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0" w:before="0"/>
        <w:jc w:val="right"/>
      </w:pPr>
      <w:r>
        <w:rPr>
          <w:rFonts w:ascii="Times New Roman" w:hAnsi="Times New Roman" w:eastAsia="Times New Roman"/>
          <w:b/>
          <w:sz w:val="21"/>
        </w:rPr>
        <w:t>УТВЕРЖДАЮ</w:t>
      </w:r>
    </w:p>
    <w:p>
      <w:pPr>
        <w:spacing w:after="0" w:before="0"/>
        <w:jc w:val="right"/>
      </w:pPr>
      <w:r>
        <w:rPr>
          <w:rFonts w:ascii="Times New Roman" w:hAnsi="Times New Roman" w:eastAsia="Times New Roman"/>
          <w:b w:val="0"/>
          <w:sz w:val="21"/>
        </w:rPr>
        <w:t>Директор Благотворительного фонда «Спорт для Жизни»</w:t>
      </w:r>
    </w:p>
    <w:p>
      <w:pPr>
        <w:spacing w:after="0" w:before="0"/>
        <w:jc w:val="right"/>
      </w:pPr>
      <w:r>
        <w:rPr>
          <w:rFonts w:ascii="Times New Roman" w:hAnsi="Times New Roman" w:eastAsia="Times New Roman"/>
          <w:b w:val="0"/>
          <w:sz w:val="21"/>
        </w:rPr>
        <w:t>______________ А. Плетминцева</w:t>
      </w:r>
    </w:p>
    <w:p>
      <w:pPr>
        <w:spacing w:after="0" w:before="0"/>
        <w:jc w:val="right"/>
      </w:pPr>
      <w:r>
        <w:rPr>
          <w:rFonts w:ascii="Times New Roman" w:hAnsi="Times New Roman" w:eastAsia="Times New Roman"/>
          <w:b w:val="0"/>
          <w:sz w:val="21"/>
        </w:rPr>
        <w:t>«___» __________ 2026 г.</w:t>
      </w:r>
    </w:p>
    <w:p>
      <w:pPr>
        <w:spacing w:after="0" w:before="0"/>
        <w:jc w:val="right"/>
      </w:pPr>
    </w:p>
    <w:p>
      <w:pPr>
        <w:spacing w:after="80" w:before="160"/>
        <w:jc w:val="center"/>
      </w:pPr>
      <w:r>
        <w:rPr>
          <w:rFonts w:ascii="Times New Roman" w:hAnsi="Times New Roman" w:eastAsia="Times New Roman"/>
          <w:b/>
          <w:sz w:val="32"/>
        </w:rPr>
        <w:t>ПОЛОЖЕНИЕ</w:t>
      </w:r>
    </w:p>
    <w:p>
      <w:pPr>
        <w:spacing w:after="160"/>
        <w:jc w:val="center"/>
      </w:pPr>
      <w:r>
        <w:rPr>
          <w:rFonts w:ascii="Times New Roman" w:hAnsi="Times New Roman" w:eastAsia="Times New Roman"/>
          <w:b/>
          <w:sz w:val="26"/>
        </w:rPr>
        <w:t>о проведении Благотворительного забега «8 городов. Санкт-Петербург»</w:t>
        <w:br/>
        <w:t>(Санкт-Петербург, 2026 год)</w:t>
      </w:r>
    </w:p>
    <w:p>
      <w:pPr>
        <w:spacing w:after="60" w:line="259" w:lineRule="auto"/>
      </w:pPr>
      <w:r>
        <w:rPr>
          <w:rFonts w:ascii="Times New Roman" w:hAnsi="Times New Roman" w:eastAsia="Times New Roman"/>
          <w:b w:val="0"/>
          <w:sz w:val="21"/>
        </w:rPr>
        <w:t>Настоящее Положение определяет порядок организации и проведения Забега, условия участия, порядок регистрации и получения стартовых пакетов, подведения итогов, а также права и обязанности участников и Организатора.</w:t>
      </w:r>
    </w:p>
    <w:p>
      <w:pPr>
        <w:spacing w:before="160" w:after="80"/>
      </w:pPr>
      <w:r>
        <w:rPr>
          <w:rFonts w:ascii="Times New Roman" w:hAnsi="Times New Roman" w:eastAsia="Times New Roman"/>
          <w:b/>
          <w:sz w:val="24"/>
        </w:rPr>
        <w:t>1. Общие сведения</w:t>
      </w:r>
    </w:p>
    <w:p>
      <w:pPr>
        <w:spacing w:after="60" w:line="259" w:lineRule="auto"/>
      </w:pPr>
      <w:r>
        <w:rPr>
          <w:rFonts w:ascii="Times New Roman" w:hAnsi="Times New Roman" w:eastAsia="Times New Roman"/>
          <w:b w:val="0"/>
          <w:sz w:val="21"/>
        </w:rPr>
        <w:t>1.1. Наименование: Благотворительный забег «8 городов. Санкт-Петербург» (далее - «Забег»).</w:t>
      </w:r>
    </w:p>
    <w:p>
      <w:pPr>
        <w:spacing w:after="60" w:line="259" w:lineRule="auto"/>
      </w:pPr>
      <w:r>
        <w:rPr>
          <w:rFonts w:ascii="Times New Roman" w:hAnsi="Times New Roman" w:eastAsia="Times New Roman"/>
          <w:b w:val="0"/>
          <w:sz w:val="21"/>
        </w:rPr>
        <w:t>1.2. Формат: очное спортивное мероприятие (массовый забег).</w:t>
      </w:r>
    </w:p>
    <w:p>
      <w:pPr>
        <w:spacing w:after="60" w:line="259" w:lineRule="auto"/>
      </w:pPr>
      <w:r>
        <w:rPr>
          <w:rFonts w:ascii="Times New Roman" w:hAnsi="Times New Roman" w:eastAsia="Times New Roman"/>
          <w:b w:val="0"/>
          <w:sz w:val="21"/>
        </w:rPr>
        <w:t>1.3. Дата проведения: 1 ноября 2026 года. Время проведения определяется программой мероприятия, приведённой в Приложении № 1 к настоящему Положению.</w:t>
      </w:r>
    </w:p>
    <w:p>
      <w:pPr>
        <w:spacing w:after="60" w:line="259" w:lineRule="auto"/>
      </w:pPr>
      <w:r>
        <w:rPr>
          <w:rFonts w:ascii="Times New Roman" w:hAnsi="Times New Roman" w:eastAsia="Times New Roman"/>
          <w:b w:val="0"/>
          <w:sz w:val="21"/>
        </w:rPr>
        <w:t>1.4. Место проведения: Парк 300-летия Санкт-Петербурга, г. Санкт-Петербург.</w:t>
      </w:r>
    </w:p>
    <w:p>
      <w:pPr>
        <w:spacing w:after="60" w:line="259" w:lineRule="auto"/>
      </w:pPr>
      <w:r>
        <w:rPr>
          <w:rFonts w:ascii="Times New Roman" w:hAnsi="Times New Roman" w:eastAsia="Times New Roman"/>
          <w:b w:val="0"/>
          <w:sz w:val="21"/>
        </w:rPr>
        <w:t>1.5. Адрес / ориентир: г. Санкт-Петербург, Парк 300-летия Санкт-Петербурга. Точная схема стартового городка определяется Организатором с учётом фактических условий площадки и публикуется вместе с материалами Приложения № 1 к настоящему Положению и/или в официальных каналах Фонда.</w:t>
      </w:r>
    </w:p>
    <w:p>
      <w:pPr>
        <w:spacing w:after="60" w:line="259" w:lineRule="auto"/>
      </w:pPr>
      <w:r>
        <w:rPr>
          <w:rFonts w:ascii="Times New Roman" w:hAnsi="Times New Roman" w:eastAsia="Times New Roman"/>
          <w:b w:val="0"/>
          <w:sz w:val="21"/>
        </w:rPr>
        <w:t>1.6. Электронная регистрация на Забег открыта до 23:59 29 октября 2026 года. Регистрация может быть закрыта досрочно при достижении лимита участников. Регистрация в день Забега возможна только при наличии свободных слотов, технической возможности Организатора и для дистанций (форматов), для которых такая регистрация предусмотрена настоящим Положением.</w:t>
      </w:r>
    </w:p>
    <w:p>
      <w:pPr>
        <w:spacing w:before="160" w:after="80"/>
      </w:pPr>
      <w:r>
        <w:rPr>
          <w:rFonts w:ascii="Times New Roman" w:hAnsi="Times New Roman" w:eastAsia="Times New Roman"/>
          <w:b/>
          <w:sz w:val="24"/>
        </w:rPr>
        <w:t>2. Организатор и контакты</w:t>
      </w:r>
    </w:p>
    <w:p>
      <w:pPr>
        <w:spacing w:after="60" w:line="259" w:lineRule="auto"/>
      </w:pPr>
      <w:r>
        <w:rPr>
          <w:rFonts w:ascii="Times New Roman" w:hAnsi="Times New Roman" w:eastAsia="Times New Roman"/>
          <w:b w:val="0"/>
          <w:sz w:val="21"/>
        </w:rPr>
        <w:t>2.1. Организатор Забега - Благотворительный фонд «Спорт для Жизни» (далее - «Организатор»).</w:t>
      </w:r>
    </w:p>
    <w:p>
      <w:pPr>
        <w:spacing w:after="60" w:line="259" w:lineRule="auto"/>
      </w:pPr>
      <w:r>
        <w:rPr>
          <w:rFonts w:ascii="Times New Roman" w:hAnsi="Times New Roman" w:eastAsia="Times New Roman"/>
          <w:b w:val="0"/>
          <w:sz w:val="21"/>
        </w:rPr>
        <w:t>2.2. Контакты для связи по вопросам участия:</w:t>
      </w:r>
    </w:p>
    <w:p>
      <w:pPr>
        <w:spacing w:after="40" w:line="252" w:lineRule="auto"/>
        <w:ind w:left="397" w:hanging="198"/>
      </w:pPr>
      <w:r>
        <w:rPr>
          <w:rFonts w:ascii="Times New Roman" w:hAnsi="Times New Roman" w:eastAsia="Times New Roman"/>
          <w:sz w:val="21"/>
        </w:rPr>
        <w:t>• e-mail: info.zabeg@gmail.com;</w:t>
      </w:r>
    </w:p>
    <w:p>
      <w:pPr>
        <w:spacing w:after="40" w:line="252" w:lineRule="auto"/>
        <w:ind w:left="397" w:hanging="198"/>
      </w:pPr>
      <w:r>
        <w:rPr>
          <w:rFonts w:ascii="Times New Roman" w:hAnsi="Times New Roman" w:eastAsia="Times New Roman"/>
          <w:sz w:val="21"/>
        </w:rPr>
        <w:t>• Telegram для организационных вопросов: @fedtanya;</w:t>
      </w:r>
    </w:p>
    <w:p>
      <w:pPr>
        <w:spacing w:after="40" w:line="252" w:lineRule="auto"/>
        <w:ind w:left="397" w:hanging="198"/>
      </w:pPr>
      <w:r>
        <w:rPr>
          <w:rFonts w:ascii="Times New Roman" w:hAnsi="Times New Roman" w:eastAsia="Times New Roman"/>
          <w:sz w:val="21"/>
        </w:rPr>
        <w:t>• официальный канал забегов Фонда: https://t.me/zabegisportforlife;</w:t>
      </w:r>
    </w:p>
    <w:p>
      <w:pPr>
        <w:spacing w:after="40" w:line="252" w:lineRule="auto"/>
        <w:ind w:left="397" w:hanging="198"/>
      </w:pPr>
      <w:r>
        <w:rPr>
          <w:rFonts w:ascii="Times New Roman" w:hAnsi="Times New Roman" w:eastAsia="Times New Roman"/>
          <w:sz w:val="21"/>
        </w:rPr>
        <w:t>• официальный сайт регистрации: https://reg.russiarunning.com/.</w:t>
      </w:r>
    </w:p>
    <w:p>
      <w:pPr>
        <w:spacing w:after="60" w:line="259" w:lineRule="auto"/>
      </w:pPr>
      <w:r>
        <w:rPr>
          <w:rFonts w:ascii="Times New Roman" w:hAnsi="Times New Roman" w:eastAsia="Times New Roman"/>
          <w:b w:val="0"/>
          <w:sz w:val="21"/>
        </w:rPr>
        <w:t>2.3. ФИО Главного судьи Забега указывается в Приложении № 1 к настоящему Положению.</w:t>
      </w:r>
    </w:p>
    <w:p>
      <w:pPr>
        <w:spacing w:before="160" w:after="80"/>
      </w:pPr>
      <w:r>
        <w:rPr>
          <w:rFonts w:ascii="Times New Roman" w:hAnsi="Times New Roman" w:eastAsia="Times New Roman"/>
          <w:b/>
          <w:sz w:val="24"/>
        </w:rPr>
        <w:t>3. Цели и задачи</w:t>
      </w:r>
    </w:p>
    <w:p>
      <w:pPr>
        <w:spacing w:after="60" w:line="259" w:lineRule="auto"/>
      </w:pPr>
      <w:r>
        <w:rPr>
          <w:rFonts w:ascii="Times New Roman" w:hAnsi="Times New Roman" w:eastAsia="Times New Roman"/>
          <w:b w:val="0"/>
          <w:sz w:val="21"/>
        </w:rPr>
        <w:t>3.1. Цели Забега:</w:t>
      </w:r>
    </w:p>
    <w:p>
      <w:pPr>
        <w:spacing w:after="40" w:line="252" w:lineRule="auto"/>
        <w:ind w:left="397" w:hanging="198"/>
      </w:pPr>
      <w:r>
        <w:rPr>
          <w:rFonts w:ascii="Times New Roman" w:hAnsi="Times New Roman" w:eastAsia="Times New Roman"/>
          <w:sz w:val="21"/>
        </w:rPr>
        <w:t>• популяризация спорта и здорового образа жизни;</w:t>
      </w:r>
    </w:p>
    <w:p>
      <w:pPr>
        <w:spacing w:after="40" w:line="252" w:lineRule="auto"/>
        <w:ind w:left="397" w:hanging="198"/>
      </w:pPr>
      <w:r>
        <w:rPr>
          <w:rFonts w:ascii="Times New Roman" w:hAnsi="Times New Roman" w:eastAsia="Times New Roman"/>
          <w:sz w:val="21"/>
        </w:rPr>
        <w:t>• создание инклюзивной спортивной среды и вовлечение людей с инвалидностью в спортивные мероприятия;</w:t>
      </w:r>
    </w:p>
    <w:p>
      <w:pPr>
        <w:spacing w:after="40" w:line="252" w:lineRule="auto"/>
        <w:ind w:left="397" w:hanging="198"/>
      </w:pPr>
      <w:r>
        <w:rPr>
          <w:rFonts w:ascii="Times New Roman" w:hAnsi="Times New Roman" w:eastAsia="Times New Roman"/>
          <w:sz w:val="21"/>
        </w:rPr>
        <w:t>• привлечение внимания к деятельности Фонда и сбор средств на благотворительные программы.</w:t>
      </w:r>
    </w:p>
    <w:p>
      <w:pPr>
        <w:spacing w:after="60" w:line="259" w:lineRule="auto"/>
      </w:pPr>
      <w:r>
        <w:rPr>
          <w:rFonts w:ascii="Times New Roman" w:hAnsi="Times New Roman" w:eastAsia="Times New Roman"/>
          <w:b w:val="0"/>
          <w:sz w:val="21"/>
        </w:rPr>
        <w:t>3.2. Задачи Забега:</w:t>
      </w:r>
    </w:p>
    <w:p>
      <w:pPr>
        <w:spacing w:after="40" w:line="252" w:lineRule="auto"/>
        <w:ind w:left="397" w:hanging="198"/>
      </w:pPr>
      <w:r>
        <w:rPr>
          <w:rFonts w:ascii="Times New Roman" w:hAnsi="Times New Roman" w:eastAsia="Times New Roman"/>
          <w:sz w:val="21"/>
        </w:rPr>
        <w:t>• проведение безопасного и доступного старта для детей и взрослых;</w:t>
      </w:r>
    </w:p>
    <w:p>
      <w:pPr>
        <w:spacing w:after="40" w:line="252" w:lineRule="auto"/>
        <w:ind w:left="397" w:hanging="198"/>
      </w:pPr>
      <w:r>
        <w:rPr>
          <w:rFonts w:ascii="Times New Roman" w:hAnsi="Times New Roman" w:eastAsia="Times New Roman"/>
          <w:sz w:val="21"/>
        </w:rPr>
        <w:t>• организация уникального инклюзивного формата «Пробежка вслепую»;</w:t>
      </w:r>
    </w:p>
    <w:p>
      <w:pPr>
        <w:spacing w:after="40" w:line="252" w:lineRule="auto"/>
        <w:ind w:left="397" w:hanging="198"/>
      </w:pPr>
      <w:r>
        <w:rPr>
          <w:rFonts w:ascii="Times New Roman" w:hAnsi="Times New Roman" w:eastAsia="Times New Roman"/>
          <w:sz w:val="21"/>
        </w:rPr>
        <w:t>• развитие сообщества участников, волонтёров и партнёров в городе проведения.</w:t>
      </w:r>
    </w:p>
    <w:p>
      <w:pPr>
        <w:spacing w:before="160" w:after="80"/>
      </w:pPr>
      <w:r>
        <w:rPr>
          <w:rFonts w:ascii="Times New Roman" w:hAnsi="Times New Roman" w:eastAsia="Times New Roman"/>
          <w:b/>
          <w:sz w:val="24"/>
        </w:rPr>
        <w:t>4. Участники, допуск и ответственность</w:t>
      </w:r>
    </w:p>
    <w:p>
      <w:pPr>
        <w:spacing w:after="60" w:line="259" w:lineRule="auto"/>
      </w:pPr>
      <w:r>
        <w:rPr>
          <w:rFonts w:ascii="Times New Roman" w:hAnsi="Times New Roman" w:eastAsia="Times New Roman"/>
          <w:b w:val="0"/>
          <w:sz w:val="21"/>
        </w:rPr>
        <w:t>4.1. К участию допускаются все желающие при условии регистрации на Забег и соблюдения возрастных требований выбранной дистанции.</w:t>
      </w:r>
    </w:p>
    <w:p>
      <w:pPr>
        <w:spacing w:after="60" w:line="259" w:lineRule="auto"/>
      </w:pPr>
      <w:r>
        <w:rPr>
          <w:rFonts w:ascii="Times New Roman" w:hAnsi="Times New Roman" w:eastAsia="Times New Roman"/>
          <w:b w:val="0"/>
          <w:sz w:val="21"/>
        </w:rPr>
        <w:t>4.2. Участник подтверждает, что состояние здоровья позволяет ему(ей) участвовать в Забеге, и несёт личную ответственность за своё здоровье.</w:t>
      </w:r>
    </w:p>
    <w:p>
      <w:pPr>
        <w:spacing w:after="60" w:line="259" w:lineRule="auto"/>
      </w:pPr>
      <w:r>
        <w:rPr>
          <w:rFonts w:ascii="Times New Roman" w:hAnsi="Times New Roman" w:eastAsia="Times New Roman"/>
          <w:b w:val="0"/>
          <w:sz w:val="21"/>
        </w:rPr>
        <w:t>4.3. Несовершеннолетние участники допускаются к участию при наличии согласия родителей или законных представителей.</w:t>
      </w:r>
    </w:p>
    <w:p>
      <w:pPr>
        <w:spacing w:before="160" w:after="80"/>
      </w:pPr>
      <w:r>
        <w:rPr>
          <w:rFonts w:ascii="Times New Roman" w:hAnsi="Times New Roman" w:eastAsia="Times New Roman"/>
          <w:b/>
          <w:sz w:val="24"/>
        </w:rPr>
        <w:t>5. Дистанции, форматы участия и возрастные категории</w:t>
      </w:r>
    </w:p>
    <w:p>
      <w:pPr>
        <w:spacing w:after="60" w:line="259" w:lineRule="auto"/>
      </w:pPr>
      <w:r>
        <w:rPr>
          <w:rFonts w:ascii="Times New Roman" w:hAnsi="Times New Roman" w:eastAsia="Times New Roman"/>
          <w:b w:val="0"/>
          <w:sz w:val="21"/>
        </w:rPr>
        <w:t>5.1. В программе Забега предусмотрены следующие дистанции и форматы участия: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</w:tblPr>
      <w:tblGrid>
        <w:gridCol w:w="2578"/>
        <w:gridCol w:w="2578"/>
        <w:gridCol w:w="2578"/>
        <w:gridCol w:w="2578"/>
      </w:tblGrid>
      <w:tr>
        <w:tc>
          <w:tcPr>
            <w:tcW w:type="dxa" w:w="2578"/>
            <w:vAlign w:val="center"/>
            <w:shd w:fill="D9EAD3"/>
          </w:tcPr>
          <w:p>
            <w:pPr>
              <w:spacing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/>
                <w:sz w:val="16"/>
              </w:rPr>
              <w:t>Дистанция / формат</w:t>
            </w:r>
          </w:p>
        </w:tc>
        <w:tc>
          <w:tcPr>
            <w:tcW w:type="dxa" w:w="2578"/>
            <w:vAlign w:val="center"/>
            <w:shd w:fill="D9EAD3"/>
          </w:tcPr>
          <w:p>
            <w:pPr>
              <w:spacing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/>
                <w:sz w:val="16"/>
              </w:rPr>
              <w:t>Возраст</w:t>
            </w:r>
          </w:p>
        </w:tc>
        <w:tc>
          <w:tcPr>
            <w:tcW w:type="dxa" w:w="2578"/>
            <w:vAlign w:val="center"/>
            <w:shd w:fill="D9EAD3"/>
          </w:tcPr>
          <w:p>
            <w:pPr>
              <w:spacing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/>
                <w:sz w:val="16"/>
              </w:rPr>
              <w:t>План (ориентир), чел.</w:t>
            </w:r>
          </w:p>
        </w:tc>
        <w:tc>
          <w:tcPr>
            <w:tcW w:type="dxa" w:w="2578"/>
            <w:vAlign w:val="center"/>
            <w:shd w:fill="D9EAD3"/>
          </w:tcPr>
          <w:p>
            <w:pPr>
              <w:spacing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/>
                <w:sz w:val="16"/>
              </w:rPr>
              <w:t>Хронометраж / награждение</w:t>
            </w:r>
          </w:p>
        </w:tc>
      </w:tr>
      <w:tr>
        <w:tc>
          <w:tcPr>
            <w:tcW w:type="dxa" w:w="2578"/>
            <w:vAlign w:val="center"/>
          </w:tcPr>
          <w:p>
            <w:pPr>
              <w:spacing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sz w:val="16"/>
              </w:rPr>
              <w:t>Бег 50 м</w:t>
            </w:r>
          </w:p>
        </w:tc>
        <w:tc>
          <w:tcPr>
            <w:tcW w:type="dxa" w:w="2578"/>
            <w:vAlign w:val="center"/>
          </w:tcPr>
          <w:p>
            <w:pPr>
              <w:spacing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sz w:val="16"/>
              </w:rPr>
              <w:t>0-5 лет</w:t>
            </w:r>
          </w:p>
        </w:tc>
        <w:tc>
          <w:tcPr>
            <w:tcW w:type="dxa" w:w="2578"/>
            <w:vAlign w:val="center"/>
          </w:tcPr>
          <w:p>
            <w:pPr>
              <w:spacing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sz w:val="16"/>
              </w:rPr>
              <w:t>60</w:t>
            </w:r>
          </w:p>
        </w:tc>
        <w:tc>
          <w:tcPr>
            <w:tcW w:type="dxa" w:w="2578"/>
            <w:vAlign w:val="center"/>
          </w:tcPr>
          <w:p>
            <w:pPr>
              <w:spacing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sz w:val="16"/>
              </w:rPr>
              <w:t>нет</w:t>
            </w:r>
          </w:p>
        </w:tc>
      </w:tr>
      <w:tr>
        <w:tc>
          <w:tcPr>
            <w:tcW w:type="dxa" w:w="2578"/>
            <w:vAlign w:val="center"/>
          </w:tcPr>
          <w:p>
            <w:pPr>
              <w:spacing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sz w:val="16"/>
              </w:rPr>
              <w:t>Бег 500 м</w:t>
            </w:r>
          </w:p>
        </w:tc>
        <w:tc>
          <w:tcPr>
            <w:tcW w:type="dxa" w:w="2578"/>
            <w:vAlign w:val="center"/>
          </w:tcPr>
          <w:p>
            <w:pPr>
              <w:spacing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sz w:val="16"/>
              </w:rPr>
              <w:t>4-12 лет</w:t>
            </w:r>
          </w:p>
        </w:tc>
        <w:tc>
          <w:tcPr>
            <w:tcW w:type="dxa" w:w="2578"/>
            <w:vAlign w:val="center"/>
          </w:tcPr>
          <w:p>
            <w:pPr>
              <w:spacing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sz w:val="16"/>
              </w:rPr>
              <w:t>80</w:t>
            </w:r>
          </w:p>
        </w:tc>
        <w:tc>
          <w:tcPr>
            <w:tcW w:type="dxa" w:w="2578"/>
            <w:vAlign w:val="center"/>
          </w:tcPr>
          <w:p>
            <w:pPr>
              <w:spacing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sz w:val="16"/>
              </w:rPr>
              <w:t>нет</w:t>
            </w:r>
          </w:p>
        </w:tc>
      </w:tr>
      <w:tr>
        <w:tc>
          <w:tcPr>
            <w:tcW w:type="dxa" w:w="2578"/>
            <w:vAlign w:val="center"/>
          </w:tcPr>
          <w:p>
            <w:pPr>
              <w:spacing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sz w:val="16"/>
              </w:rPr>
              <w:t>Бег 1 км</w:t>
            </w:r>
          </w:p>
        </w:tc>
        <w:tc>
          <w:tcPr>
            <w:tcW w:type="dxa" w:w="2578"/>
            <w:vAlign w:val="center"/>
          </w:tcPr>
          <w:p>
            <w:pPr>
              <w:spacing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sz w:val="16"/>
              </w:rPr>
              <w:t>6-13 лет</w:t>
            </w:r>
          </w:p>
        </w:tc>
        <w:tc>
          <w:tcPr>
            <w:tcW w:type="dxa" w:w="2578"/>
            <w:vAlign w:val="center"/>
          </w:tcPr>
          <w:p>
            <w:pPr>
              <w:spacing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sz w:val="16"/>
              </w:rPr>
              <w:t>40</w:t>
            </w:r>
          </w:p>
        </w:tc>
        <w:tc>
          <w:tcPr>
            <w:tcW w:type="dxa" w:w="2578"/>
            <w:vAlign w:val="center"/>
          </w:tcPr>
          <w:p>
            <w:pPr>
              <w:spacing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sz w:val="16"/>
              </w:rPr>
              <w:t>нет</w:t>
            </w:r>
          </w:p>
        </w:tc>
      </w:tr>
      <w:tr>
        <w:tc>
          <w:tcPr>
            <w:tcW w:type="dxa" w:w="2578"/>
            <w:vAlign w:val="center"/>
          </w:tcPr>
          <w:p>
            <w:pPr>
              <w:spacing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sz w:val="16"/>
              </w:rPr>
              <w:t>Бег 2 км</w:t>
            </w:r>
          </w:p>
        </w:tc>
        <w:tc>
          <w:tcPr>
            <w:tcW w:type="dxa" w:w="2578"/>
            <w:vAlign w:val="center"/>
          </w:tcPr>
          <w:p>
            <w:pPr>
              <w:spacing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sz w:val="16"/>
              </w:rPr>
              <w:t>с 10 лет</w:t>
            </w:r>
          </w:p>
        </w:tc>
        <w:tc>
          <w:tcPr>
            <w:tcW w:type="dxa" w:w="2578"/>
            <w:vAlign w:val="center"/>
          </w:tcPr>
          <w:p>
            <w:pPr>
              <w:spacing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sz w:val="16"/>
              </w:rPr>
              <w:t>80</w:t>
            </w:r>
          </w:p>
        </w:tc>
        <w:tc>
          <w:tcPr>
            <w:tcW w:type="dxa" w:w="2578"/>
            <w:vAlign w:val="center"/>
          </w:tcPr>
          <w:p>
            <w:pPr>
              <w:spacing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sz w:val="16"/>
              </w:rPr>
              <w:t>нет</w:t>
            </w:r>
          </w:p>
        </w:tc>
      </w:tr>
      <w:tr>
        <w:tc>
          <w:tcPr>
            <w:tcW w:type="dxa" w:w="2578"/>
            <w:vAlign w:val="center"/>
          </w:tcPr>
          <w:p>
            <w:pPr>
              <w:spacing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sz w:val="16"/>
              </w:rPr>
              <w:t>Бег 5 км</w:t>
            </w:r>
          </w:p>
        </w:tc>
        <w:tc>
          <w:tcPr>
            <w:tcW w:type="dxa" w:w="2578"/>
            <w:vAlign w:val="center"/>
          </w:tcPr>
          <w:p>
            <w:pPr>
              <w:spacing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sz w:val="16"/>
              </w:rPr>
              <w:t>с 14 лет</w:t>
            </w:r>
          </w:p>
        </w:tc>
        <w:tc>
          <w:tcPr>
            <w:tcW w:type="dxa" w:w="2578"/>
            <w:vAlign w:val="center"/>
          </w:tcPr>
          <w:p>
            <w:pPr>
              <w:spacing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sz w:val="16"/>
              </w:rPr>
              <w:t>180</w:t>
            </w:r>
          </w:p>
        </w:tc>
        <w:tc>
          <w:tcPr>
            <w:tcW w:type="dxa" w:w="2578"/>
            <w:vAlign w:val="center"/>
          </w:tcPr>
          <w:p>
            <w:pPr>
              <w:spacing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sz w:val="16"/>
              </w:rPr>
              <w:t>да</w:t>
            </w:r>
          </w:p>
        </w:tc>
      </w:tr>
      <w:tr>
        <w:tc>
          <w:tcPr>
            <w:tcW w:type="dxa" w:w="2578"/>
            <w:vAlign w:val="center"/>
          </w:tcPr>
          <w:p>
            <w:pPr>
              <w:spacing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sz w:val="16"/>
              </w:rPr>
              <w:t>Бег 10 км</w:t>
            </w:r>
          </w:p>
        </w:tc>
        <w:tc>
          <w:tcPr>
            <w:tcW w:type="dxa" w:w="2578"/>
            <w:vAlign w:val="center"/>
          </w:tcPr>
          <w:p>
            <w:pPr>
              <w:spacing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sz w:val="16"/>
              </w:rPr>
              <w:t>с 16 лет</w:t>
            </w:r>
          </w:p>
        </w:tc>
        <w:tc>
          <w:tcPr>
            <w:tcW w:type="dxa" w:w="2578"/>
            <w:vAlign w:val="center"/>
          </w:tcPr>
          <w:p>
            <w:pPr>
              <w:spacing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sz w:val="16"/>
              </w:rPr>
              <w:t>140</w:t>
            </w:r>
          </w:p>
        </w:tc>
        <w:tc>
          <w:tcPr>
            <w:tcW w:type="dxa" w:w="2578"/>
            <w:vAlign w:val="center"/>
          </w:tcPr>
          <w:p>
            <w:pPr>
              <w:spacing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sz w:val="16"/>
              </w:rPr>
              <w:t>да</w:t>
            </w:r>
          </w:p>
        </w:tc>
      </w:tr>
      <w:tr>
        <w:tc>
          <w:tcPr>
            <w:tcW w:type="dxa" w:w="2578"/>
            <w:vAlign w:val="center"/>
          </w:tcPr>
          <w:p>
            <w:pPr>
              <w:spacing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sz w:val="16"/>
              </w:rPr>
              <w:t>Бег 21,1 км</w:t>
            </w:r>
          </w:p>
        </w:tc>
        <w:tc>
          <w:tcPr>
            <w:tcW w:type="dxa" w:w="2578"/>
            <w:vAlign w:val="center"/>
          </w:tcPr>
          <w:p>
            <w:pPr>
              <w:spacing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sz w:val="16"/>
              </w:rPr>
              <w:t>с 18 лет</w:t>
            </w:r>
          </w:p>
        </w:tc>
        <w:tc>
          <w:tcPr>
            <w:tcW w:type="dxa" w:w="2578"/>
            <w:vAlign w:val="center"/>
          </w:tcPr>
          <w:p>
            <w:pPr>
              <w:spacing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sz w:val="16"/>
              </w:rPr>
              <w:t>50</w:t>
            </w:r>
          </w:p>
        </w:tc>
        <w:tc>
          <w:tcPr>
            <w:tcW w:type="dxa" w:w="2578"/>
            <w:vAlign w:val="center"/>
          </w:tcPr>
          <w:p>
            <w:pPr>
              <w:spacing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sz w:val="16"/>
              </w:rPr>
              <w:t>да</w:t>
            </w:r>
          </w:p>
        </w:tc>
      </w:tr>
      <w:tr>
        <w:tc>
          <w:tcPr>
            <w:tcW w:type="dxa" w:w="2578"/>
            <w:vAlign w:val="center"/>
          </w:tcPr>
          <w:p>
            <w:r>
              <w:rPr>
                <w:rFonts w:ascii="Times New Roman" w:hAnsi="Times New Roman"/>
              </w:rPr>
              <w:t>Эстафета 4 × 2,5 км</w:t>
            </w:r>
          </w:p>
        </w:tc>
        <w:tc>
          <w:tcPr>
            <w:tcW w:type="dxa" w:w="2578"/>
            <w:vAlign w:val="center"/>
          </w:tcPr>
          <w:p>
            <w:pPr>
              <w:spacing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sz w:val="16"/>
              </w:rPr>
              <w:t>с 18 лет</w:t>
            </w:r>
          </w:p>
        </w:tc>
        <w:tc>
          <w:tcPr>
            <w:tcW w:type="dxa" w:w="2578"/>
            <w:vAlign w:val="center"/>
          </w:tcPr>
          <w:p>
            <w:pPr>
              <w:spacing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sz w:val="16"/>
              </w:rPr>
              <w:t>по лимиту регистрации</w:t>
            </w:r>
          </w:p>
        </w:tc>
        <w:tc>
          <w:tcPr>
            <w:tcW w:type="dxa" w:w="2578"/>
            <w:vAlign w:val="center"/>
          </w:tcPr>
          <w:p>
            <w:pPr>
              <w:spacing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sz w:val="16"/>
              </w:rPr>
              <w:t>да</w:t>
            </w:r>
          </w:p>
        </w:tc>
      </w:tr>
      <w:tr>
        <w:tc>
          <w:tcPr>
            <w:tcW w:type="dxa" w:w="2578"/>
            <w:vAlign w:val="center"/>
          </w:tcPr>
          <w:p>
            <w:pPr>
              <w:spacing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sz w:val="16"/>
              </w:rPr>
              <w:t>Пробежка «вслепую» 2 км</w:t>
            </w:r>
          </w:p>
        </w:tc>
        <w:tc>
          <w:tcPr>
            <w:tcW w:type="dxa" w:w="2578"/>
            <w:vAlign w:val="center"/>
          </w:tcPr>
          <w:p>
            <w:pPr>
              <w:spacing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sz w:val="16"/>
              </w:rPr>
              <w:t>с 18 лет</w:t>
            </w:r>
          </w:p>
        </w:tc>
        <w:tc>
          <w:tcPr>
            <w:tcW w:type="dxa" w:w="2578"/>
            <w:vAlign w:val="center"/>
          </w:tcPr>
          <w:p>
            <w:pPr>
              <w:spacing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sz w:val="16"/>
              </w:rPr>
              <w:t>40</w:t>
            </w:r>
          </w:p>
        </w:tc>
        <w:tc>
          <w:tcPr>
            <w:tcW w:type="dxa" w:w="2578"/>
            <w:vAlign w:val="center"/>
          </w:tcPr>
          <w:p>
            <w:pPr>
              <w:spacing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sz w:val="16"/>
              </w:rPr>
              <w:t>нет</w:t>
            </w:r>
          </w:p>
        </w:tc>
      </w:tr>
    </w:tbl>
    <w:p/>
    <w:p>
      <w:pPr>
        <w:spacing w:after="60" w:line="259" w:lineRule="auto"/>
      </w:pPr>
      <w:r>
        <w:rPr>
          <w:rFonts w:ascii="Times New Roman" w:hAnsi="Times New Roman" w:eastAsia="Times New Roman"/>
          <w:b w:val="0"/>
          <w:sz w:val="21"/>
        </w:rPr>
        <w:t>5.2. Программа мероприятия, конфигурация трасс, схемы дистанций и схема стартового городка приведены в Приложении № 1 к настоящему Положению и/или публикуются в порядке, установленном настоящим Положением.</w:t>
      </w:r>
    </w:p>
    <w:p>
      <w:pPr>
        <w:spacing w:after="60" w:line="259" w:lineRule="auto"/>
      </w:pPr>
      <w:r>
        <w:rPr>
          <w:rFonts w:ascii="Times New Roman" w:hAnsi="Times New Roman" w:eastAsia="Times New Roman"/>
          <w:b w:val="0"/>
          <w:sz w:val="21"/>
        </w:rPr>
        <w:t>5.3. Длина дистанции может незначительно отличаться от заявленной. Окончательное уточнение схем дистанций, схемы стартового городка и программы мероприятия производится не позднее чем за 3 (три) календарных дня до даты Забега и публикуется на странице регистрации и/или в официальных каналах Фонда.</w:t>
      </w:r>
    </w:p>
    <w:p>
      <w:pPr>
        <w:spacing w:after="60" w:line="259" w:lineRule="auto"/>
      </w:pPr>
      <w:r>
        <w:rPr>
          <w:rFonts w:ascii="Times New Roman" w:hAnsi="Times New Roman" w:eastAsia="Times New Roman"/>
          <w:b w:val="0"/>
          <w:sz w:val="21"/>
        </w:rPr>
        <w:t>5.4. Ориентировочное общее количество участников: до 650 человек.</w:t>
      </w:r>
    </w:p>
    <w:p>
      <w:pPr>
        <w:spacing w:after="60" w:line="259" w:lineRule="auto"/>
      </w:pPr>
      <w:r>
        <w:rPr>
          <w:rFonts w:ascii="Times New Roman" w:hAnsi="Times New Roman" w:eastAsia="Times New Roman"/>
          <w:b w:val="0"/>
          <w:sz w:val="21"/>
        </w:rPr>
        <w:t>5.5. Лимиты времени:</w:t>
      </w:r>
    </w:p>
    <w:p>
      <w:pPr>
        <w:spacing w:after="40" w:line="252" w:lineRule="auto"/>
        <w:ind w:left="397" w:hanging="198"/>
      </w:pPr>
      <w:r>
        <w:rPr>
          <w:rFonts w:ascii="Times New Roman" w:hAnsi="Times New Roman" w:eastAsia="Times New Roman"/>
          <w:sz w:val="21"/>
        </w:rPr>
        <w:t>• 21,1 км - 3 часа;</w:t>
      </w:r>
    </w:p>
    <CT_P>
      <w:pPr>
        <w:ind w:left="397" w:hanging="198"/>
      </w:pPr>
      <w:r>
        <w:rPr>
          <w:rFonts w:ascii="Times New Roman" w:hAnsi="Times New Roman"/>
          <w:sz w:val="21"/>
        </w:rPr>
        <w:t>• эстафета - 1 час 30 минут;</w:t>
      </w:r>
    </CT_P>
    <w:p>
      <w:pPr>
        <w:spacing w:after="40" w:line="252" w:lineRule="auto"/>
        <w:ind w:left="397" w:hanging="198"/>
      </w:pPr>
      <w:r>
        <w:rPr>
          <w:rFonts w:ascii="Times New Roman" w:hAnsi="Times New Roman"/>
          <w:sz w:val="21"/>
        </w:rPr>
        <w:t>• эстафета - 1 час 30 минут;</w:t>
      </w:r>
    </w:p>
    <w:p>
      <w:pPr>
        <w:spacing w:after="40" w:line="252" w:lineRule="auto"/>
        <w:ind w:left="397" w:hanging="198"/>
      </w:pPr>
      <w:r>
        <w:rPr>
          <w:rFonts w:ascii="Times New Roman" w:hAnsi="Times New Roman" w:eastAsia="Times New Roman"/>
          <w:sz w:val="21"/>
        </w:rPr>
        <w:t>• 5 км и 10 км - 1 час 30 минут.</w:t>
      </w:r>
    </w:p>
    <w:p>
      <w:pPr>
        <w:spacing w:before="160" w:after="80"/>
      </w:pPr>
      <w:r>
        <w:rPr>
          <w:rFonts w:ascii="Times New Roman" w:hAnsi="Times New Roman" w:eastAsia="Times New Roman"/>
          <w:b/>
          <w:sz w:val="24"/>
        </w:rPr>
        <w:t>6. Уникальная дистанция «Пробежка вслепую» (2 км)</w:t>
      </w:r>
    </w:p>
    <w:p>
      <w:pPr>
        <w:spacing w:after="60" w:line="259" w:lineRule="auto"/>
      </w:pPr>
      <w:r>
        <w:rPr>
          <w:rFonts w:ascii="Times New Roman" w:hAnsi="Times New Roman" w:eastAsia="Times New Roman"/>
          <w:b w:val="0"/>
          <w:sz w:val="21"/>
        </w:rPr>
        <w:t>6.1. «Пробежка вслепую» - дистанция 2 км, где участники бегут парами: один - в роли незрячего участника с повязкой/маской на глазах, второй - в роли сопровождающего и ведёт партнёра.</w:t>
      </w:r>
    </w:p>
    <w:p>
      <w:pPr>
        <w:spacing w:after="60" w:line="259" w:lineRule="auto"/>
      </w:pPr>
      <w:r>
        <w:rPr>
          <w:rFonts w:ascii="Times New Roman" w:hAnsi="Times New Roman" w:eastAsia="Times New Roman"/>
          <w:b w:val="0"/>
          <w:sz w:val="21"/>
        </w:rPr>
        <w:t>6.2. Участники могут поменяться ролями, пробежав часть дистанции, чтобы глубже прочувствовать опыт доверия и взаимодействия.</w:t>
      </w:r>
    </w:p>
    <w:p>
      <w:pPr>
        <w:spacing w:after="60" w:line="259" w:lineRule="auto"/>
      </w:pPr>
      <w:r>
        <w:rPr>
          <w:rFonts w:ascii="Times New Roman" w:hAnsi="Times New Roman" w:eastAsia="Times New Roman"/>
          <w:b w:val="0"/>
          <w:sz w:val="21"/>
        </w:rPr>
        <w:t>6.3. Перед стартом проводится инструктаж. Маски для глаз предоставляются Организатором.</w:t>
      </w:r>
    </w:p>
    <w:p>
      <w:pPr>
        <w:spacing w:after="60" w:line="259" w:lineRule="auto"/>
      </w:pPr>
      <w:r>
        <w:rPr>
          <w:rFonts w:ascii="Times New Roman" w:hAnsi="Times New Roman" w:eastAsia="Times New Roman"/>
          <w:b w:val="0"/>
          <w:sz w:val="21"/>
        </w:rPr>
        <w:t>6.4. Стоимость участия указывается за одного человека. Если у участника нет пары, Организатор при наличии возможности помогает подобрать пару.</w:t>
      </w:r>
    </w:p>
    <w:p>
      <w:pPr>
        <w:spacing w:before="160" w:after="80"/>
      </w:pPr>
      <w:r>
        <w:rPr>
          <w:rFonts w:ascii="Times New Roman" w:hAnsi="Times New Roman" w:eastAsia="Times New Roman"/>
          <w:b/>
          <w:sz w:val="24"/>
        </w:rPr>
        <w:t>7. Эстафета (4 × 2,5 км)</w:t>
      </w:r>
    </w:p>
    <w:p>
      <w:pPr>
        <w:spacing w:after="60" w:line="259" w:lineRule="auto"/>
      </w:pPr>
      <w:r>
        <w:rPr>
          <w:rFonts w:ascii="Times New Roman" w:hAnsi="Times New Roman" w:eastAsia="Times New Roman"/>
          <w:b w:val="0"/>
          <w:sz w:val="21"/>
        </w:rPr>
        <w:t>7.1. Эстафета проводится в формате 4 этапа по 2,5 км. Команда состоит из 4 участников.</w:t>
      </w:r>
    </w:p>
    <w:p>
      <w:pPr>
        <w:spacing w:after="60" w:line="259" w:lineRule="auto"/>
      </w:pPr>
      <w:r>
        <w:rPr>
          <w:rFonts w:ascii="Times New Roman" w:hAnsi="Times New Roman" w:eastAsia="Times New Roman"/>
          <w:b w:val="0"/>
          <w:sz w:val="21"/>
        </w:rPr>
        <w:t>7.2. В составе команды должна быть как минимум 1 женщина.</w:t>
      </w:r>
    </w:p>
    <w:p>
      <w:pPr/>
      <w:r>
        <w:rPr>
          <w:rFonts w:ascii="Times New Roman" w:hAnsi="Times New Roman"/>
          <w:b w:val="0"/>
          <w:sz w:val="21"/>
        </w:rPr>
        <w:t>7.3. Регистрация команды на эстафету в день Забега не предусмотрена.</w:t>
      </w:r>
    </w:p>
    <w:p>
      <w:pPr>
        <w:spacing w:before="160" w:after="80"/>
      </w:pPr>
      <w:r>
        <w:rPr>
          <w:rFonts w:ascii="Times New Roman" w:hAnsi="Times New Roman" w:eastAsia="Times New Roman"/>
          <w:b/>
          <w:sz w:val="24"/>
        </w:rPr>
        <w:t>8. Регистрация, стартовый взнос и отказ от участия</w:t>
      </w:r>
    </w:p>
    <w:p>
      <w:pPr>
        <w:spacing w:after="60" w:line="259" w:lineRule="auto"/>
      </w:pPr>
      <w:r>
        <w:rPr>
          <w:rFonts w:ascii="Times New Roman" w:hAnsi="Times New Roman" w:eastAsia="Times New Roman"/>
          <w:b w:val="0"/>
          <w:sz w:val="21"/>
        </w:rPr>
        <w:t>8.1. Регистрация осуществляется на странице Забега на платформе регистрации, указанной Организатором.</w:t>
      </w:r>
    </w:p>
    <w:p>
      <w:pPr>
        <w:spacing w:after="60" w:line="259" w:lineRule="auto"/>
      </w:pPr>
      <w:r>
        <w:rPr>
          <w:rFonts w:ascii="Times New Roman" w:hAnsi="Times New Roman" w:eastAsia="Times New Roman"/>
          <w:b w:val="0"/>
          <w:sz w:val="21"/>
        </w:rPr>
        <w:t>8.2. Участник считается зарегистрированным после заполнения заявки, получения подтверждения о регистрации и, если для соответствующей категории участника или формата участия не предусмотрена бесплатная регистрация, оплаты стартового взноса.</w:t>
      </w:r>
    </w:p>
    <w:p>
      <w:pPr>
        <w:spacing w:after="60" w:line="259" w:lineRule="auto"/>
      </w:pPr>
      <w:r>
        <w:rPr>
          <w:rFonts w:ascii="Times New Roman" w:hAnsi="Times New Roman" w:eastAsia="Times New Roman"/>
          <w:b w:val="0"/>
          <w:sz w:val="21"/>
        </w:rPr>
        <w:t>8.3. Участие является благотворительным. Стартовый взнос рассматривается как добровольное пожертвование в поддержку программ Фонда, если иное не предусмотрено публичной офертой платформы регистрации.</w:t>
      </w:r>
    </w:p>
    <w:p>
      <w:pPr>
        <w:spacing w:after="60" w:line="259" w:lineRule="auto"/>
      </w:pPr>
      <w:r>
        <w:rPr>
          <w:rFonts w:ascii="Times New Roman" w:hAnsi="Times New Roman" w:eastAsia="Times New Roman"/>
          <w:b w:val="0"/>
          <w:sz w:val="21"/>
        </w:rPr>
        <w:t>8.4. Размер стартового взноса, доступные опции, мерч и способы оплаты указаны на странице регистрации.</w:t>
      </w:r>
    </w:p>
    <w:p>
      <w:pPr>
        <w:spacing w:after="60" w:line="259" w:lineRule="auto"/>
      </w:pPr>
      <w:r>
        <w:rPr>
          <w:rFonts w:ascii="Times New Roman" w:hAnsi="Times New Roman" w:eastAsia="Times New Roman"/>
          <w:b w:val="0"/>
          <w:sz w:val="21"/>
        </w:rPr>
        <w:t>8.5. В случае отказа участника от участия в мероприятии регистрационный взнос не подлежит возврату, поскольку является благотворительным пожертвованием.</w:t>
      </w:r>
    </w:p>
    <w:p>
      <w:pPr>
        <w:spacing w:after="60" w:line="259" w:lineRule="auto"/>
      </w:pPr>
      <w:r>
        <w:rPr>
          <w:rFonts w:ascii="Times New Roman" w:hAnsi="Times New Roman" w:eastAsia="Times New Roman"/>
          <w:b w:val="0"/>
          <w:sz w:val="21"/>
        </w:rPr>
        <w:t>8.6. Вместо возврата участник может выбрать один из следующих вариантов:</w:t>
      </w:r>
    </w:p>
    <w:p>
      <w:pPr>
        <w:spacing w:after="40" w:line="252" w:lineRule="auto"/>
        <w:ind w:left="397" w:hanging="198"/>
      </w:pPr>
      <w:r>
        <w:rPr>
          <w:rFonts w:ascii="Times New Roman" w:hAnsi="Times New Roman" w:eastAsia="Times New Roman"/>
          <w:sz w:val="21"/>
        </w:rPr>
        <w:t>• оставить регистрационный взнос в качестве благотворительного пожертвования в поддержку деятельности Благотворительного фонда «Спорт для Жизни», включая реализацию инклюзивных проектов и инициативу «Марафон в темноте»;</w:t>
      </w:r>
    </w:p>
    <w:p>
      <w:pPr>
        <w:spacing w:after="40" w:line="252" w:lineRule="auto"/>
        <w:ind w:left="397" w:hanging="198"/>
      </w:pPr>
      <w:r>
        <w:rPr>
          <w:rFonts w:ascii="Times New Roman" w:hAnsi="Times New Roman" w:eastAsia="Times New Roman"/>
          <w:sz w:val="21"/>
        </w:rPr>
        <w:t>• принять участие в мероприятии в виртуальном формате: самостоятельно преодолеть дистанцию в любом месте и в любое удобное время до 31 декабря 2026 года, зафиксировав результат при помощи трекера или мобильного приложения. При направлении подтверждающего трека на почту Организаторов info.zabeg@gmail.com участнику направляются электронный диплом и памятная медаль;</w:t>
      </w:r>
    </w:p>
    <w:p>
      <w:pPr>
        <w:spacing w:after="40" w:line="252" w:lineRule="auto"/>
        <w:ind w:left="397" w:hanging="198"/>
      </w:pPr>
      <w:r>
        <w:rPr>
          <w:rFonts w:ascii="Times New Roman" w:hAnsi="Times New Roman" w:eastAsia="Times New Roman"/>
          <w:sz w:val="21"/>
        </w:rPr>
        <w:t>• передать регистрационный слот третьему лицу. Для этого необходимо направить письменный запрос на электронную почту Организаторов info.zabeg@gmail.com не позднее чем за 3 (три) календарных дня до даты проведения мероприятия. В запросе указываются фамилия, имя, отчество, дата рождения, контактный телефон и адрес электронной почты первоначального и нового участника;</w:t>
      </w:r>
    </w:p>
    <w:p>
      <w:pPr>
        <w:spacing w:after="40" w:line="252" w:lineRule="auto"/>
        <w:ind w:left="397" w:hanging="198"/>
      </w:pPr>
      <w:r>
        <w:rPr>
          <w:rFonts w:ascii="Times New Roman" w:hAnsi="Times New Roman" w:eastAsia="Times New Roman"/>
          <w:sz w:val="21"/>
        </w:rPr>
        <w:t>• подарить регистрационный слот инклюзивному участнику. Для этого необходимо направить заявление на электронную почту Организаторов info.zabeg@gmail.com с просьбой передать слот одному из спортсменов с инвалидностью, участвующих в мероприятии при поддержке Фонда. Решение о передаче слота принимается Организатором с учётом наличия соответствующих заявок;</w:t>
      </w:r>
    </w:p>
    <w:p>
      <w:pPr>
        <w:spacing w:after="40" w:line="252" w:lineRule="auto"/>
        <w:ind w:left="397" w:hanging="198"/>
      </w:pPr>
      <w:r>
        <w:rPr>
          <w:rFonts w:ascii="Times New Roman" w:hAnsi="Times New Roman" w:eastAsia="Times New Roman"/>
          <w:sz w:val="21"/>
        </w:rPr>
        <w:t>• выбрать один из онлайн- или офлайн-забегов Фонда. Для переноса регистрации необходимо направить запрос на электронную почту Организатора info.zabeg@gmail.com с указанием выбранного забега.</w:t>
      </w:r>
    </w:p>
    <w:p>
      <w:pPr>
        <w:spacing w:before="160" w:after="80"/>
      </w:pPr>
      <w:r>
        <w:rPr>
          <w:rFonts w:ascii="Times New Roman" w:hAnsi="Times New Roman" w:eastAsia="Times New Roman"/>
          <w:b/>
          <w:sz w:val="24"/>
        </w:rPr>
        <w:t>9. Стартовый пакет и выдача</w:t>
      </w:r>
    </w:p>
    <w:p>
      <w:pPr>
        <w:spacing w:after="60" w:line="259" w:lineRule="auto"/>
      </w:pPr>
      <w:r>
        <w:rPr>
          <w:rFonts w:ascii="Times New Roman" w:hAnsi="Times New Roman" w:eastAsia="Times New Roman"/>
          <w:b w:val="0"/>
          <w:sz w:val="21"/>
        </w:rPr>
        <w:t>9.1. Состав стартового пакета зависит от выбранной дистанции и опций и может включать:</w:t>
      </w:r>
    </w:p>
    <w:p>
      <w:pPr>
        <w:spacing w:after="40" w:line="252" w:lineRule="auto"/>
        <w:ind w:left="397" w:hanging="198"/>
      </w:pPr>
      <w:r>
        <w:rPr>
          <w:rFonts w:ascii="Times New Roman" w:hAnsi="Times New Roman" w:eastAsia="Times New Roman"/>
          <w:sz w:val="21"/>
        </w:rPr>
        <w:t>• стартовый номер;</w:t>
      </w:r>
    </w:p>
    <w:p>
      <w:pPr>
        <w:spacing w:after="40" w:line="252" w:lineRule="auto"/>
        <w:ind w:left="397" w:hanging="198"/>
      </w:pPr>
      <w:r>
        <w:rPr>
          <w:rFonts w:ascii="Times New Roman" w:hAnsi="Times New Roman" w:eastAsia="Times New Roman"/>
          <w:sz w:val="21"/>
        </w:rPr>
        <w:t>• номер с чипом для хронометража (на дистанциях 5 км, 10 км, 21,1 км и в эстафете);</w:t>
      </w:r>
    </w:p>
    <w:p>
      <w:pPr>
        <w:spacing w:after="40" w:line="252" w:lineRule="auto"/>
        <w:ind w:left="397" w:hanging="198"/>
      </w:pPr>
      <w:r>
        <w:rPr>
          <w:rFonts w:ascii="Times New Roman" w:hAnsi="Times New Roman" w:eastAsia="Times New Roman"/>
          <w:sz w:val="21"/>
        </w:rPr>
        <w:t>• медаль финишера;</w:t>
      </w:r>
    </w:p>
    <w:p>
      <w:pPr>
        <w:spacing w:after="40" w:line="252" w:lineRule="auto"/>
        <w:ind w:left="397" w:hanging="198"/>
      </w:pPr>
      <w:r>
        <w:rPr>
          <w:rFonts w:ascii="Times New Roman" w:hAnsi="Times New Roman" w:eastAsia="Times New Roman"/>
          <w:sz w:val="21"/>
        </w:rPr>
        <w:t>• протокол с результатами (для дистанций с хронометражем);</w:t>
      </w:r>
    </w:p>
    <w:p>
      <w:pPr>
        <w:spacing w:after="40" w:line="252" w:lineRule="auto"/>
        <w:ind w:left="397" w:hanging="198"/>
      </w:pPr>
      <w:r>
        <w:rPr>
          <w:rFonts w:ascii="Times New Roman" w:hAnsi="Times New Roman" w:eastAsia="Times New Roman"/>
          <w:sz w:val="21"/>
        </w:rPr>
        <w:t>• подарки от партнёров (при наличии).</w:t>
      </w:r>
    </w:p>
    <w:p>
      <w:pPr>
        <w:spacing w:after="60" w:line="259" w:lineRule="auto"/>
      </w:pPr>
      <w:r>
        <w:rPr>
          <w:rFonts w:ascii="Times New Roman" w:hAnsi="Times New Roman" w:eastAsia="Times New Roman"/>
          <w:b w:val="0"/>
          <w:sz w:val="21"/>
        </w:rPr>
        <w:t>9.2. Информация о месте, дате и времени предварительной выдачи стартовых пакетов публикуется на странице регистрации и в официальном Telegram-канале стартов Фонда не позднее чем за 7 (семь) календарных дней до даты проведения Забега.</w:t>
      </w:r>
    </w:p>
    <w:p>
      <w:pPr>
        <w:spacing w:after="60" w:line="259" w:lineRule="auto"/>
      </w:pPr>
      <w:r>
        <w:rPr>
          <w:rFonts w:ascii="Times New Roman" w:hAnsi="Times New Roman" w:eastAsia="Times New Roman"/>
          <w:b w:val="0"/>
          <w:sz w:val="21"/>
        </w:rPr>
        <w:t>9.3. Участники, которые не смогли получить стартовые пакеты заранее, могут получить их в день Забега в стартовом городке перед стартом соответствующей дистанции.</w:t>
      </w:r>
    </w:p>
    <w:p>
      <w:pPr>
        <w:spacing w:after="60" w:line="259" w:lineRule="auto"/>
      </w:pPr>
      <w:r>
        <w:rPr>
          <w:rFonts w:ascii="Times New Roman" w:hAnsi="Times New Roman" w:eastAsia="Times New Roman"/>
          <w:b w:val="0"/>
          <w:sz w:val="21"/>
        </w:rPr>
        <w:t>9.4. Получение стартового пакета в день Забега должно быть завершено не позднее чем за 30 (тридцать) минут до старта соответствующей дистанции.</w:t>
      </w:r>
    </w:p>
    <w:p>
      <w:pPr>
        <w:spacing w:after="60" w:line="259" w:lineRule="auto"/>
      </w:pPr>
      <w:r>
        <w:rPr>
          <w:rFonts w:ascii="Times New Roman" w:hAnsi="Times New Roman" w:eastAsia="Times New Roman"/>
          <w:b w:val="0"/>
          <w:sz w:val="21"/>
        </w:rPr>
        <w:t>9.5. Стартовые номера присваиваются при выдаче стартовых пакетов / на регистрации.</w:t>
      </w:r>
    </w:p>
    <w:p>
      <w:pPr>
        <w:spacing w:after="60" w:line="259" w:lineRule="auto"/>
      </w:pPr>
      <w:r>
        <w:rPr>
          <w:rFonts w:ascii="Times New Roman" w:hAnsi="Times New Roman" w:eastAsia="Times New Roman"/>
          <w:b w:val="0"/>
          <w:sz w:val="21"/>
        </w:rPr>
        <w:t>9.6. При получении стартового пакета участник предоставляет документы, предусмотренные разделом «Допуск участников к Забегу». Получение стартового пакета за другого участника возможно по простой письменной доверенности при наличии документов, необходимых для допуска.</w:t>
      </w:r>
    </w:p>
    <w:p>
      <w:pPr>
        <w:spacing w:before="160" w:after="80"/>
      </w:pPr>
      <w:r>
        <w:rPr>
          <w:rFonts w:ascii="Times New Roman" w:hAnsi="Times New Roman" w:eastAsia="Times New Roman"/>
          <w:b/>
          <w:sz w:val="24"/>
        </w:rPr>
        <w:t>10. Дополнительные опции</w:t>
      </w:r>
    </w:p>
    <w:p>
      <w:pPr>
        <w:spacing w:after="60" w:line="259" w:lineRule="auto"/>
      </w:pPr>
      <w:r>
        <w:rPr>
          <w:rFonts w:ascii="Times New Roman" w:hAnsi="Times New Roman" w:eastAsia="Times New Roman"/>
          <w:b w:val="0"/>
          <w:sz w:val="21"/>
        </w:rPr>
        <w:t>10.1. Участник может выбрать дополнительные опции на странице регистрации (при наличии), включая официальную футболку (лонгслив) Забега с уникальным дизайном и варианты стартового номера.</w:t>
      </w:r>
    </w:p>
    <w:p>
      <w:pPr>
        <w:spacing w:after="60" w:line="259" w:lineRule="auto"/>
      </w:pPr>
      <w:r>
        <w:rPr>
          <w:rFonts w:ascii="Times New Roman" w:hAnsi="Times New Roman" w:eastAsia="Times New Roman"/>
          <w:b w:val="0"/>
          <w:sz w:val="21"/>
        </w:rPr>
        <w:t>10.2. Виды дополнительных опций по стартовым номерам:</w:t>
      </w:r>
    </w:p>
    <w:p>
      <w:pPr>
        <w:spacing w:after="40" w:line="252" w:lineRule="auto"/>
        <w:ind w:left="397" w:hanging="198"/>
      </w:pPr>
      <w:r>
        <w:rPr>
          <w:rFonts w:ascii="Times New Roman" w:hAnsi="Times New Roman" w:eastAsia="Times New Roman"/>
          <w:sz w:val="21"/>
        </w:rPr>
        <w:t>• Номер со смыслом - дата рождения, любимое число или особая комбинация цифр оформляется через поддержку на сайте регистрации за 1500 ₽.</w:t>
      </w:r>
    </w:p>
    <w:p>
      <w:pPr>
        <w:spacing w:after="40" w:line="252" w:lineRule="auto"/>
        <w:ind w:left="397" w:hanging="198"/>
      </w:pPr>
      <w:r>
        <w:rPr>
          <w:rFonts w:ascii="Times New Roman" w:hAnsi="Times New Roman" w:eastAsia="Times New Roman"/>
          <w:sz w:val="21"/>
        </w:rPr>
        <w:t>• Красивый номер из списка - 111, 222, 333, 555 и другие эффектные комбинации можно выбрать сразу при регистрации на забег за 1000 ₽.</w:t>
      </w:r>
    </w:p>
    <w:p>
      <w:pPr>
        <w:spacing w:after="40" w:line="252" w:lineRule="auto"/>
        <w:ind w:left="397" w:hanging="198"/>
      </w:pPr>
      <w:r>
        <w:rPr>
          <w:rFonts w:ascii="Times New Roman" w:hAnsi="Times New Roman" w:eastAsia="Times New Roman"/>
          <w:sz w:val="21"/>
        </w:rPr>
        <w:t>• Выбор свободного стартового номера - 500 ₽. Позволяет выбрать любой свободный номер в рамках уже оплаченной дистанции. Опцию можно добавить при регистрации или приобрести отдельно позже.</w:t>
      </w:r>
    </w:p>
    <w:p>
      <w:pPr>
        <w:spacing w:after="60" w:line="259" w:lineRule="auto"/>
      </w:pPr>
      <w:r>
        <w:rPr>
          <w:rFonts w:ascii="Times New Roman" w:hAnsi="Times New Roman" w:eastAsia="Times New Roman"/>
          <w:b w:val="0"/>
          <w:sz w:val="21"/>
        </w:rPr>
        <w:t>10.3. Бонус для тех, кто выбирает номер заранее (для первых двух опций): отдельная выдача номеров без очередей.</w:t>
      </w:r>
    </w:p>
    <w:p>
      <w:pPr>
        <w:spacing w:after="60" w:line="259" w:lineRule="auto"/>
      </w:pPr>
      <w:r>
        <w:rPr>
          <w:rFonts w:ascii="Times New Roman" w:hAnsi="Times New Roman" w:eastAsia="Times New Roman"/>
          <w:b w:val="0"/>
          <w:sz w:val="21"/>
        </w:rPr>
        <w:t>10.4. Стоимость официальной футболки (лонгслива) составляет 2 000 ₽ независимо от периода покупки. Приобретение возможно при наличии товара и технической возможности Организатора.</w:t>
      </w:r>
    </w:p>
    <w:p>
      <w:pPr>
        <w:spacing w:before="160" w:after="80"/>
      </w:pPr>
      <w:r>
        <w:rPr>
          <w:rFonts w:ascii="Times New Roman" w:hAnsi="Times New Roman" w:eastAsia="Times New Roman"/>
          <w:b/>
          <w:sz w:val="24"/>
        </w:rPr>
        <w:t>11. Результаты и награждение</w:t>
      </w:r>
    </w:p>
    <w:p>
      <w:pPr>
        <w:spacing w:after="60" w:line="259" w:lineRule="auto"/>
      </w:pPr>
      <w:r>
        <w:rPr>
          <w:rFonts w:ascii="Times New Roman" w:hAnsi="Times New Roman" w:eastAsia="Times New Roman"/>
          <w:b w:val="0"/>
          <w:sz w:val="21"/>
        </w:rPr>
        <w:t>11.1. Хронометраж и подведение итогов осуществляются на дистанциях 5 км, 10 км, 21,1 км и в эстафете. Для индивидуальных дистанций фиксируется результат участника, для эстафеты - результат команды.</w:t>
      </w:r>
    </w:p>
    <w:p>
      <w:pPr>
        <w:spacing w:after="60" w:line="259" w:lineRule="auto"/>
      </w:pPr>
      <w:r>
        <w:rPr>
          <w:rFonts w:ascii="Times New Roman" w:hAnsi="Times New Roman" w:eastAsia="Times New Roman"/>
          <w:b w:val="0"/>
          <w:sz w:val="21"/>
        </w:rPr>
        <w:t>11.2. Награждение победителей и призёров проводится в абсолюте на дистанциях 5 км, 10 км и 21,1 км среди мужчин и женщин, а также в эстафете.</w:t>
      </w:r>
    </w:p>
    <w:p>
      <w:pPr>
        <w:spacing w:after="60" w:line="259" w:lineRule="auto"/>
      </w:pPr>
      <w:r>
        <w:rPr>
          <w:rFonts w:ascii="Times New Roman" w:hAnsi="Times New Roman" w:eastAsia="Times New Roman"/>
          <w:b w:val="0"/>
          <w:sz w:val="21"/>
        </w:rPr>
        <w:t>11.3. Все остальные дистанции и форматы проводятся как массовые и/или фан-забеги без определения победителей, если иное не указано Организатором на странице регистрации.</w:t>
      </w:r>
    </w:p>
    <w:p>
      <w:pPr>
        <w:spacing w:after="60" w:line="259" w:lineRule="auto"/>
      </w:pPr>
      <w:r>
        <w:rPr>
          <w:rFonts w:ascii="Times New Roman" w:hAnsi="Times New Roman" w:eastAsia="Times New Roman"/>
          <w:b w:val="0"/>
          <w:sz w:val="21"/>
        </w:rPr>
        <w:t>11.4. Участники, финишировавшие в пределах лимита времени, получают медаль финишера при условии её включения в стартовый пакет.</w:t>
      </w:r>
    </w:p>
    <w:p>
      <w:pPr>
        <w:spacing w:after="60" w:line="259" w:lineRule="auto"/>
      </w:pPr>
      <w:r>
        <w:rPr>
          <w:rFonts w:ascii="Times New Roman" w:hAnsi="Times New Roman" w:eastAsia="Times New Roman"/>
          <w:b w:val="0"/>
          <w:sz w:val="21"/>
        </w:rPr>
        <w:t>11.5. В случае невозможности определения победителей и призёров процедура награждения может быть отменена по решению Главного судьи Забега.</w:t>
      </w:r>
    </w:p>
    <w:p>
      <w:pPr>
        <w:spacing w:before="160" w:after="80"/>
      </w:pPr>
      <w:r>
        <w:rPr>
          <w:rFonts w:ascii="Times New Roman" w:hAnsi="Times New Roman" w:eastAsia="Times New Roman"/>
          <w:b/>
          <w:sz w:val="24"/>
        </w:rPr>
        <w:t>12. Сервис на финише</w:t>
      </w:r>
    </w:p>
    <w:p>
      <w:pPr>
        <w:spacing w:after="60" w:line="259" w:lineRule="auto"/>
      </w:pPr>
      <w:r>
        <w:rPr>
          <w:rFonts w:ascii="Times New Roman" w:hAnsi="Times New Roman" w:eastAsia="Times New Roman"/>
          <w:b w:val="0"/>
          <w:sz w:val="21"/>
        </w:rPr>
        <w:t>12.1. На финише участникам предоставляется вода. Дополнительные опции могут быть объявлены Организатором отдельно.</w:t>
      </w:r>
    </w:p>
    <w:p>
      <w:pPr>
        <w:spacing w:before="160" w:after="80"/>
      </w:pPr>
      <w:r>
        <w:rPr>
          <w:rFonts w:ascii="Times New Roman" w:hAnsi="Times New Roman" w:eastAsia="Times New Roman"/>
          <w:b/>
          <w:sz w:val="24"/>
        </w:rPr>
        <w:t>13. Безопасность</w:t>
      </w:r>
    </w:p>
    <w:p>
      <w:pPr>
        <w:spacing w:after="60" w:line="259" w:lineRule="auto"/>
      </w:pPr>
      <w:r>
        <w:rPr>
          <w:rFonts w:ascii="Times New Roman" w:hAnsi="Times New Roman" w:eastAsia="Times New Roman"/>
          <w:b w:val="0"/>
          <w:sz w:val="21"/>
        </w:rPr>
        <w:t>13.1. Участники обязаны соблюдать правила поведения на территории мероприятия, следовать указаниям судей, волонтёров и служб безопасности.</w:t>
      </w:r>
    </w:p>
    <w:p>
      <w:pPr>
        <w:spacing w:after="60" w:line="259" w:lineRule="auto"/>
      </w:pPr>
      <w:r>
        <w:rPr>
          <w:rFonts w:ascii="Times New Roman" w:hAnsi="Times New Roman" w:eastAsia="Times New Roman"/>
          <w:b w:val="0"/>
          <w:sz w:val="21"/>
        </w:rPr>
        <w:t>13.2. Организатор не несёт ответственности за ухудшение здоровья и/или травмы участника, возникшие в ходе участия, за исключением случаев, предусмотренных действующим законодательством.</w:t>
      </w:r>
    </w:p>
    <w:p>
      <w:pPr>
        <w:spacing w:before="160" w:after="80"/>
      </w:pPr>
      <w:r>
        <w:rPr>
          <w:rFonts w:ascii="Times New Roman" w:hAnsi="Times New Roman" w:eastAsia="Times New Roman"/>
          <w:b/>
          <w:sz w:val="24"/>
        </w:rPr>
        <w:t>14. Персональные данные и использование фото/видео</w:t>
      </w:r>
    </w:p>
    <w:p>
      <w:pPr>
        <w:spacing w:after="60" w:line="259" w:lineRule="auto"/>
      </w:pPr>
      <w:r>
        <w:rPr>
          <w:rFonts w:ascii="Times New Roman" w:hAnsi="Times New Roman" w:eastAsia="Times New Roman"/>
          <w:b w:val="0"/>
          <w:sz w:val="21"/>
        </w:rPr>
        <w:t>14.1. Регистрируясь на Забег, участник даёт согласие на обработку персональных данных в объёме, необходимом для организации и проведения Забега, включая формирование стартовых списков, подготовку результатов и выдачу стартовых пакетов.</w:t>
      </w:r>
    </w:p>
    <w:p>
      <w:pPr>
        <w:spacing w:after="60" w:line="259" w:lineRule="auto"/>
      </w:pPr>
      <w:r>
        <w:rPr>
          <w:rFonts w:ascii="Times New Roman" w:hAnsi="Times New Roman" w:eastAsia="Times New Roman"/>
          <w:b w:val="0"/>
          <w:sz w:val="21"/>
        </w:rPr>
        <w:t>14.2. Участник соглашается на фото- и видеосъёмку в рамках мероприятия и на использование полученных материалов Организатором для информационного освещения, отчётности и продвижения деятельности Фонда.</w:t>
      </w:r>
    </w:p>
    <w:p>
      <w:pPr>
        <w:spacing w:before="160" w:after="80"/>
      </w:pPr>
      <w:r>
        <w:rPr>
          <w:rFonts w:ascii="Times New Roman" w:hAnsi="Times New Roman" w:eastAsia="Times New Roman"/>
          <w:b/>
          <w:sz w:val="24"/>
        </w:rPr>
        <w:t>15. Изменения и форс-мажор</w:t>
      </w:r>
    </w:p>
    <w:p>
      <w:pPr>
        <w:spacing w:after="60" w:line="259" w:lineRule="auto"/>
      </w:pPr>
      <w:r>
        <w:rPr>
          <w:rFonts w:ascii="Times New Roman" w:hAnsi="Times New Roman" w:eastAsia="Times New Roman"/>
          <w:b w:val="0"/>
          <w:sz w:val="21"/>
        </w:rPr>
        <w:t>15.1. Организатор вправе вносить изменения в настоящее Положение и Приложение № 1 к нему. Плановые уточнения программы мероприятия и схем дистанций осуществляются с учётом срока, установленного п. 5.3 настоящего Положения. Изменения публикуются в официальных источниках Фонда и/или на странице регистрации.</w:t>
      </w:r>
    </w:p>
    <w:p>
      <w:pPr>
        <w:spacing w:after="60" w:line="259" w:lineRule="auto"/>
      </w:pPr>
      <w:r>
        <w:rPr>
          <w:rFonts w:ascii="Times New Roman" w:hAnsi="Times New Roman" w:eastAsia="Times New Roman"/>
          <w:b w:val="0"/>
          <w:sz w:val="21"/>
        </w:rPr>
        <w:t>15.2. В случае наступления форс-мажорных обстоятельств, включая неблагоприятные погодные условия, ограничения уполномоченных органов, технические сбои и иные обстоятельства, не зависящие от Организатора, Организатор вправе перенести или отменить Забег. Порядок действий и информирование участников осуществляется через официальные каналы.</w:t>
      </w:r>
    </w:p>
    <w:p>
      <w:pPr>
        <w:spacing w:after="60" w:line="259" w:lineRule="auto"/>
      </w:pPr>
      <w:r>
        <w:rPr>
          <w:rFonts w:ascii="Times New Roman" w:hAnsi="Times New Roman" w:eastAsia="Times New Roman"/>
          <w:b/>
          <w:sz w:val="21"/>
        </w:rPr>
        <w:t>Организатор: Благотворительный фонд «Спорт для Жизни»</w:t>
      </w:r>
    </w:p>
    <w:p>
      <w:r>
        <w:br w:type="page"/>
      </w:r>
    </w:p>
    <w:p>
      <w:pPr>
        <w:spacing w:before="160" w:after="80"/>
      </w:pPr>
      <w:r>
        <w:rPr>
          <w:rFonts w:ascii="Times New Roman" w:hAnsi="Times New Roman" w:eastAsia="Times New Roman"/>
          <w:b/>
          <w:sz w:val="24"/>
        </w:rPr>
        <w:t>Дополнительные положения</w:t>
      </w:r>
    </w:p>
    <w:p>
      <w:pPr>
        <w:spacing w:before="160" w:after="80"/>
      </w:pPr>
      <w:r>
        <w:rPr>
          <w:rFonts w:ascii="Times New Roman" w:hAnsi="Times New Roman" w:eastAsia="Times New Roman"/>
          <w:b/>
          <w:sz w:val="24"/>
        </w:rPr>
        <w:t>Регистрация участников Забега</w:t>
      </w:r>
    </w:p>
    <w:p>
      <w:pPr>
        <w:spacing w:after="60" w:line="259" w:lineRule="auto"/>
      </w:pPr>
      <w:r>
        <w:rPr>
          <w:rFonts w:ascii="Times New Roman" w:hAnsi="Times New Roman" w:eastAsia="Times New Roman"/>
          <w:b w:val="0"/>
          <w:sz w:val="21"/>
        </w:rPr>
        <w:t>Электронная регистрация участников осуществляется на сайте: https://reg.russiarunning.com/.</w:t>
      </w:r>
    </w:p>
    <w:p>
      <w:pPr>
        <w:spacing w:after="60" w:line="259" w:lineRule="auto"/>
      </w:pPr>
      <w:r>
        <w:rPr>
          <w:rFonts w:ascii="Times New Roman" w:hAnsi="Times New Roman" w:eastAsia="Times New Roman"/>
          <w:b w:val="0"/>
          <w:sz w:val="21"/>
        </w:rPr>
        <w:t>Срок окончания электронной регистрации: 23:59 29 октября 2026 года. Регистрация на месте в день Забега может быть открыта только при наличии свободных слотов, технической возможности Организатора и для дистанций (форматов), для которых такая регистрация предусмотрена настоящим Положением.</w:t>
      </w:r>
    </w:p>
    <w:p>
      <w:pPr>
        <w:spacing w:after="60" w:line="259" w:lineRule="auto"/>
      </w:pPr>
      <w:r>
        <w:rPr>
          <w:rFonts w:ascii="Times New Roman" w:hAnsi="Times New Roman" w:eastAsia="Times New Roman"/>
          <w:b w:val="0"/>
          <w:sz w:val="21"/>
        </w:rPr>
        <w:t>Участник считается зарегистрированным при одновременном выполнении следующих условий:</w:t>
      </w:r>
    </w:p>
    <w:p>
      <w:pPr>
        <w:spacing w:after="40" w:line="252" w:lineRule="auto"/>
        <w:ind w:left="397" w:hanging="198"/>
      </w:pPr>
      <w:r>
        <w:rPr>
          <w:rFonts w:ascii="Times New Roman" w:hAnsi="Times New Roman" w:eastAsia="Times New Roman"/>
          <w:sz w:val="21"/>
        </w:rPr>
        <w:t>• заполнена заявка на сайте и получено подтверждение о регистрации на e-mail, указанный при регистрации;</w:t>
      </w:r>
    </w:p>
    <CT_P>
      <w:pPr/>
      <w:r>
        <w:rPr>
          <w:rFonts w:ascii="Times New Roman" w:hAnsi="Times New Roman"/>
          <w:sz w:val="21"/>
        </w:rPr>
        <w:t>• оплачен стартовый взнос, если для соответствующей категории участника или формата участия не предусмотрена бесплатная регистрация;</w:t>
      </w:r>
    </CT_P>
    <w:p>
      <w:pPr>
        <w:spacing w:after="40" w:line="252" w:lineRule="auto"/>
        <w:ind w:left="397" w:hanging="198"/>
      </w:pPr>
      <w:r>
        <w:rPr>
          <w:rFonts w:ascii="Times New Roman" w:hAnsi="Times New Roman"/>
          <w:sz w:val="21"/>
        </w:rPr>
        <w:t>• оплачен стартовый взнос, если для соответствующей категории участника или формата участия не предусмотрена бесплатная регистрация;</w:t>
      </w:r>
    </w:p>
    <w:p>
      <w:pPr>
        <w:spacing w:after="40" w:line="252" w:lineRule="auto"/>
        <w:ind w:left="397" w:hanging="198"/>
      </w:pPr>
      <w:r>
        <w:rPr>
          <w:rFonts w:ascii="Times New Roman" w:hAnsi="Times New Roman" w:eastAsia="Times New Roman"/>
          <w:sz w:val="21"/>
        </w:rPr>
        <w:t>• участник соответствует условиям допуска.</w:t>
      </w:r>
    </w:p>
    <w:p>
      <w:pPr>
        <w:spacing w:after="60" w:line="259" w:lineRule="auto"/>
      </w:pPr>
      <w:r>
        <w:rPr>
          <w:rFonts w:ascii="Times New Roman" w:hAnsi="Times New Roman" w:eastAsia="Times New Roman"/>
          <w:b w:val="0"/>
          <w:sz w:val="21"/>
        </w:rPr>
        <w:t>Регистрация может быть закрыта досрочно при достижении суммарного лимита участников Забега.</w:t>
      </w:r>
    </w:p>
    <w:p>
      <w:pPr>
        <w:spacing w:after="60" w:line="259" w:lineRule="auto"/>
      </w:pPr>
      <w:r>
        <w:rPr>
          <w:rFonts w:ascii="Times New Roman" w:hAnsi="Times New Roman" w:eastAsia="Times New Roman"/>
          <w:b w:val="0"/>
          <w:sz w:val="21"/>
        </w:rPr>
        <w:t>Заявка участника может быть аннулирована Организатором в случае предоставления ложных или неточных сведений.</w:t>
      </w:r>
    </w:p>
    <w:p>
      <w:pPr>
        <w:spacing w:before="160" w:after="80"/>
      </w:pPr>
      <w:r>
        <w:rPr>
          <w:rFonts w:ascii="Times New Roman" w:hAnsi="Times New Roman" w:eastAsia="Times New Roman"/>
          <w:b/>
          <w:sz w:val="24"/>
        </w:rPr>
        <w:t>Стартовый взнос (пожертвование)</w:t>
      </w:r>
    </w:p>
    <w:p>
      <w:pPr>
        <w:spacing w:after="60" w:line="259" w:lineRule="auto"/>
      </w:pPr>
      <w:r>
        <w:rPr>
          <w:rFonts w:ascii="Times New Roman" w:hAnsi="Times New Roman" w:eastAsia="Times New Roman"/>
          <w:b w:val="0"/>
          <w:sz w:val="21"/>
        </w:rPr>
        <w:t>Стартовый взнос устанавливается без учёта комиссии платёжной системы и зависит от выбранной дистанции, формата участия и периода оплаты. В таблицах указаны актуальные периоды оплаты без отдельного тарифа первых 24 часов.</w:t>
      </w:r>
    </w:p>
    <w:p>
      <w:pPr>
        <w:spacing w:after="60" w:line="259" w:lineRule="auto"/>
      </w:pPr>
      <w:r>
        <w:rPr>
          <w:rFonts w:ascii="Times New Roman" w:hAnsi="Times New Roman" w:eastAsia="Times New Roman"/>
          <w:b w:val="0"/>
          <w:sz w:val="21"/>
        </w:rPr>
        <w:t>Дистанции с хронометражем и эстафета: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</w:tblPr>
      <w:tblGrid>
        <w:gridCol w:w="2062"/>
        <w:gridCol w:w="2062"/>
        <w:gridCol w:w="2062"/>
        <w:gridCol w:w="2062"/>
        <w:gridCol w:w="2062"/>
      </w:tblGrid>
      <w:tr>
        <w:tc>
          <w:tcPr>
            <w:tcW w:type="dxa" w:w="2062"/>
            <w:vAlign w:val="center"/>
            <w:shd w:fill="D9EAD3"/>
          </w:tcPr>
          <w:p>
            <w:pPr>
              <w:spacing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/>
                <w:sz w:val="16"/>
              </w:rPr>
              <w:t>Период оплаты</w:t>
            </w:r>
          </w:p>
        </w:tc>
        <w:tc>
          <w:tcPr>
            <w:tcW w:type="dxa" w:w="2062"/>
            <w:vAlign w:val="center"/>
            <w:shd w:fill="D9EAD3"/>
          </w:tcPr>
          <w:p>
            <w:pPr>
              <w:spacing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/>
                <w:sz w:val="16"/>
              </w:rPr>
              <w:t>5 км</w:t>
            </w:r>
          </w:p>
        </w:tc>
        <w:tc>
          <w:tcPr>
            <w:tcW w:type="dxa" w:w="2062"/>
            <w:vAlign w:val="center"/>
            <w:shd w:fill="D9EAD3"/>
          </w:tcPr>
          <w:p>
            <w:pPr>
              <w:spacing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/>
                <w:sz w:val="16"/>
              </w:rPr>
              <w:t>10 км</w:t>
            </w:r>
          </w:p>
        </w:tc>
        <w:tc>
          <w:tcPr>
            <w:tcW w:type="dxa" w:w="2062"/>
            <w:vAlign w:val="center"/>
            <w:shd w:fill="D9EAD3"/>
          </w:tcPr>
          <w:p>
            <w:pPr>
              <w:spacing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/>
                <w:sz w:val="16"/>
              </w:rPr>
              <w:t>21,1 км</w:t>
            </w:r>
          </w:p>
        </w:tc>
        <w:tc>
          <w:tcPr>
            <w:tcW w:type="dxa" w:w="2062"/>
            <w:vAlign w:val="center"/>
            <w:shd w:fill="D9EAD3"/>
          </w:tcPr>
          <w:p>
            <w:pPr>
              <w:spacing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/>
                <w:sz w:val="16"/>
              </w:rPr>
              <w:t>Эстафета</w:t>
            </w:r>
          </w:p>
        </w:tc>
      </w:tr>
      <w:tr>
        <w:tc>
          <w:tcPr>
            <w:tcW w:type="dxa" w:w="2062"/>
            <w:vAlign w:val="center"/>
          </w:tcPr>
          <w:p>
            <w:pPr>
              <w:spacing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sz w:val="16"/>
              </w:rPr>
              <w:t>До 15.09.2026 включительно</w:t>
            </w:r>
          </w:p>
        </w:tc>
        <w:tc>
          <w:tcPr>
            <w:tcW w:type="dxa" w:w="2062"/>
            <w:vAlign w:val="center"/>
          </w:tcPr>
          <w:p>
            <w:pPr>
              <w:spacing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sz w:val="16"/>
              </w:rPr>
              <w:t>2300 ₽</w:t>
            </w:r>
          </w:p>
        </w:tc>
        <w:tc>
          <w:tcPr>
            <w:tcW w:type="dxa" w:w="2062"/>
            <w:vAlign w:val="center"/>
          </w:tcPr>
          <w:p>
            <w:pPr>
              <w:spacing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sz w:val="16"/>
              </w:rPr>
              <w:t>2800 ₽</w:t>
            </w:r>
          </w:p>
        </w:tc>
        <w:tc>
          <w:tcPr>
            <w:tcW w:type="dxa" w:w="2062"/>
            <w:vAlign w:val="center"/>
          </w:tcPr>
          <w:p>
            <w:pPr>
              <w:spacing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sz w:val="16"/>
              </w:rPr>
              <w:t>3300 ₽</w:t>
            </w:r>
          </w:p>
        </w:tc>
        <w:tc>
          <w:tcPr>
            <w:tcW w:type="dxa" w:w="2062"/>
            <w:vAlign w:val="center"/>
          </w:tcPr>
          <w:p>
            <w:pPr>
              <w:spacing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sz w:val="16"/>
              </w:rPr>
              <w:t>8000 ₽</w:t>
            </w:r>
          </w:p>
        </w:tc>
      </w:tr>
      <w:tr>
        <w:tc>
          <w:tcPr>
            <w:tcW w:type="dxa" w:w="2062"/>
            <w:vAlign w:val="center"/>
          </w:tcPr>
          <w:p>
            <w:pPr>
              <w:spacing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sz w:val="16"/>
              </w:rPr>
              <w:t>С 16.09.2026 до 23:59 29.10.2026</w:t>
            </w:r>
          </w:p>
        </w:tc>
        <w:tc>
          <w:tcPr>
            <w:tcW w:type="dxa" w:w="2062"/>
            <w:vAlign w:val="center"/>
          </w:tcPr>
          <w:p>
            <w:pPr>
              <w:spacing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sz w:val="16"/>
              </w:rPr>
              <w:t>2800 ₽</w:t>
            </w:r>
          </w:p>
        </w:tc>
        <w:tc>
          <w:tcPr>
            <w:tcW w:type="dxa" w:w="2062"/>
            <w:vAlign w:val="center"/>
          </w:tcPr>
          <w:p>
            <w:pPr>
              <w:spacing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sz w:val="16"/>
              </w:rPr>
              <w:t>3200 ₽</w:t>
            </w:r>
          </w:p>
        </w:tc>
        <w:tc>
          <w:tcPr>
            <w:tcW w:type="dxa" w:w="2062"/>
            <w:vAlign w:val="center"/>
          </w:tcPr>
          <w:p>
            <w:pPr>
              <w:spacing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sz w:val="16"/>
              </w:rPr>
              <w:t>3800 ₽</w:t>
            </w:r>
          </w:p>
        </w:tc>
        <w:tc>
          <w:tcPr>
            <w:tcW w:type="dxa" w:w="2062"/>
            <w:vAlign w:val="center"/>
          </w:tcPr>
          <w:p>
            <w:pPr>
              <w:spacing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sz w:val="16"/>
              </w:rPr>
              <w:t>10000 ₽</w:t>
            </w:r>
          </w:p>
        </w:tc>
      </w:tr>
      <w:tr>
        <w:tc>
          <w:tcPr>
            <w:tcW w:type="dxa" w:w="2062"/>
            <w:vAlign w:val="center"/>
          </w:tcPr>
          <w:p>
            <w:pPr>
              <w:spacing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sz w:val="16"/>
              </w:rPr>
              <w:t>В день Забега*</w:t>
            </w:r>
          </w:p>
        </w:tc>
        <w:tc>
          <w:tcPr>
            <w:tcW w:type="dxa" w:w="2062"/>
            <w:vAlign w:val="center"/>
          </w:tcPr>
          <w:p>
            <w:pPr>
              <w:spacing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sz w:val="16"/>
              </w:rPr>
              <w:t>4000 ₽</w:t>
            </w:r>
          </w:p>
        </w:tc>
        <w:tc>
          <w:tcPr>
            <w:tcW w:type="dxa" w:w="2062"/>
            <w:vAlign w:val="center"/>
          </w:tcPr>
          <w:p>
            <w:pPr>
              <w:spacing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sz w:val="16"/>
              </w:rPr>
              <w:t>4000 ₽</w:t>
            </w:r>
          </w:p>
        </w:tc>
        <w:tc>
          <w:tcPr>
            <w:tcW w:type="dxa" w:w="2062"/>
            <w:vAlign w:val="center"/>
          </w:tcPr>
          <w:p>
            <w:pPr>
              <w:spacing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sz w:val="16"/>
              </w:rPr>
              <w:t>4000 ₽</w:t>
            </w:r>
          </w:p>
        </w:tc>
        <w:tc>
          <w:tcPr>
            <w:tcW w:type="dxa" w:w="2062"/>
            <w:vAlign w:val="center"/>
          </w:tcPr>
          <w:p>
            <w:pPr>
              <w:spacing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sz w:val="16"/>
              </w:rPr>
              <w:t>не предусмотрена</w:t>
            </w:r>
          </w:p>
        </w:tc>
      </w:tr>
    </w:tbl>
    <w:p/>
    <w:p>
      <w:pPr>
        <w:spacing w:after="60" w:line="259" w:lineRule="auto"/>
      </w:pPr>
      <w:r>
        <w:rPr>
          <w:rFonts w:ascii="Times New Roman" w:hAnsi="Times New Roman" w:eastAsia="Times New Roman"/>
          <w:b w:val="0"/>
          <w:sz w:val="21"/>
        </w:rPr>
        <w:t>Короткие дистанции и специальный формат: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</w:tblPr>
      <w:tblGrid>
        <w:gridCol w:w="1719"/>
        <w:gridCol w:w="1719"/>
        <w:gridCol w:w="1719"/>
        <w:gridCol w:w="1719"/>
        <w:gridCol w:w="1719"/>
        <w:gridCol w:w="1719"/>
      </w:tblGrid>
      <w:tr>
        <w:tc>
          <w:tcPr>
            <w:tcW w:type="dxa" w:w="1719"/>
            <w:vAlign w:val="center"/>
            <w:shd w:fill="D9EAD3"/>
          </w:tcPr>
          <w:p>
            <w:pPr>
              <w:spacing w:after="0" w:line="240" w:lineRule="auto"/>
              <w:jc w:val="center"/>
            </w:pPr>
            <w:r>
              <w:t>Период оплаты</w:t>
            </w:r>
            <w:r>
              <w:rPr>
                <w:rFonts w:ascii="Times New Roman" w:hAnsi="Times New Roman" w:eastAsia="Times New Roman"/>
                <w:b/>
                <w:sz w:val="15"/>
              </w:rPr>
            </w:r>
          </w:p>
        </w:tc>
        <w:tc>
          <w:tcPr>
            <w:tcW w:type="dxa" w:w="1719"/>
            <w:vAlign w:val="center"/>
            <w:shd w:fill="D9EAD3"/>
          </w:tcPr>
          <w:p>
            <w:pPr>
              <w:spacing w:after="0" w:line="240" w:lineRule="auto"/>
              <w:jc w:val="center"/>
            </w:pPr>
            <w:r>
              <w:t>50 м</w:t>
            </w:r>
            <w:r>
              <w:rPr>
                <w:rFonts w:ascii="Times New Roman" w:hAnsi="Times New Roman" w:eastAsia="Times New Roman"/>
                <w:b/>
                <w:sz w:val="15"/>
              </w:rPr>
            </w:r>
          </w:p>
        </w:tc>
        <w:tc>
          <w:tcPr>
            <w:tcW w:type="dxa" w:w="1719"/>
            <w:vAlign w:val="center"/>
            <w:shd w:fill="D9EAD3"/>
          </w:tcPr>
          <w:p>
            <w:pPr>
              <w:spacing w:after="0" w:line="240" w:lineRule="auto"/>
              <w:jc w:val="center"/>
            </w:pPr>
            <w:r>
              <w:t>500 м</w:t>
            </w:r>
            <w:r>
              <w:rPr>
                <w:rFonts w:ascii="Times New Roman" w:hAnsi="Times New Roman" w:eastAsia="Times New Roman"/>
                <w:b/>
                <w:sz w:val="15"/>
              </w:rPr>
            </w:r>
          </w:p>
        </w:tc>
        <w:tc>
          <w:tcPr>
            <w:tcW w:type="dxa" w:w="1719"/>
            <w:vAlign w:val="center"/>
            <w:shd w:fill="D9EAD3"/>
          </w:tcPr>
          <w:p>
            <w:pPr>
              <w:spacing w:after="0" w:line="240" w:lineRule="auto"/>
              <w:jc w:val="center"/>
            </w:pPr>
            <w:r>
              <w:t>1 км</w:t>
            </w:r>
            <w:r>
              <w:rPr>
                <w:rFonts w:ascii="Times New Roman" w:hAnsi="Times New Roman" w:eastAsia="Times New Roman"/>
                <w:b/>
                <w:sz w:val="15"/>
              </w:rPr>
            </w:r>
          </w:p>
        </w:tc>
        <w:tc>
          <w:tcPr>
            <w:tcW w:type="dxa" w:w="1719"/>
            <w:vAlign w:val="center"/>
            <w:shd w:fill="D9EAD3"/>
          </w:tcPr>
          <w:p>
            <w:pPr>
              <w:spacing w:after="0" w:line="240" w:lineRule="auto"/>
              <w:jc w:val="center"/>
            </w:pPr>
            <w:r>
              <w:t>2 км</w:t>
            </w:r>
            <w:r>
              <w:rPr>
                <w:rFonts w:ascii="Times New Roman" w:hAnsi="Times New Roman" w:eastAsia="Times New Roman"/>
                <w:b/>
                <w:sz w:val="15"/>
              </w:rPr>
            </w:r>
          </w:p>
        </w:tc>
        <w:tc>
          <w:tcPr>
            <w:tcW w:type="dxa" w:w="1719"/>
            <w:vAlign w:val="center"/>
            <w:shd w:fill="D9EAD3"/>
          </w:tcPr>
          <w:p>
            <w:pPr>
              <w:spacing w:after="0" w:line="240" w:lineRule="auto"/>
              <w:jc w:val="center"/>
            </w:pPr>
            <w:r>
              <w:t>Пробежка «вслепую»</w:t>
            </w:r>
            <w:r>
              <w:rPr>
                <w:rFonts w:ascii="Times New Roman" w:hAnsi="Times New Roman" w:eastAsia="Times New Roman"/>
                <w:b/>
                <w:sz w:val="15"/>
              </w:rPr>
            </w:r>
          </w:p>
        </w:tc>
      </w:tr>
      <w:tr>
        <w:tc>
          <w:tcPr>
            <w:tcW w:type="dxa" w:w="1719"/>
            <w:vAlign w:val="center"/>
          </w:tcPr>
          <w:p>
            <w:pPr>
              <w:spacing w:after="0" w:line="240" w:lineRule="auto"/>
              <w:jc w:val="center"/>
            </w:pPr>
            <w:r>
              <w:t>До 15.09.2026 включительно</w:t>
            </w:r>
            <w:r>
              <w:rPr>
                <w:rFonts w:ascii="Times New Roman" w:hAnsi="Times New Roman" w:eastAsia="Times New Roman"/>
                <w:b w:val="0"/>
                <w:sz w:val="15"/>
              </w:rPr>
            </w:r>
          </w:p>
        </w:tc>
        <w:tc>
          <w:tcPr>
            <w:tcW w:type="dxa" w:w="1719"/>
            <w:vAlign w:val="center"/>
          </w:tcPr>
          <w:p>
            <w:pPr>
              <w:spacing w:after="0" w:line="240" w:lineRule="auto"/>
              <w:jc w:val="center"/>
            </w:pPr>
            <w:r>
              <w:t>950 ₽</w:t>
            </w:r>
            <w:r>
              <w:rPr>
                <w:rFonts w:ascii="Times New Roman" w:hAnsi="Times New Roman" w:eastAsia="Times New Roman"/>
                <w:b w:val="0"/>
                <w:sz w:val="15"/>
              </w:rPr>
            </w:r>
          </w:p>
        </w:tc>
        <w:tc>
          <w:tcPr>
            <w:tcW w:type="dxa" w:w="1719"/>
            <w:vAlign w:val="center"/>
          </w:tcPr>
          <w:p>
            <w:pPr>
              <w:spacing w:after="0" w:line="240" w:lineRule="auto"/>
              <w:jc w:val="center"/>
            </w:pPr>
            <w:r>
              <w:t>1100 ₽</w:t>
            </w:r>
            <w:r>
              <w:rPr>
                <w:rFonts w:ascii="Times New Roman" w:hAnsi="Times New Roman" w:eastAsia="Times New Roman"/>
                <w:b w:val="0"/>
                <w:sz w:val="15"/>
              </w:rPr>
            </w:r>
          </w:p>
        </w:tc>
        <w:tc>
          <w:tcPr>
            <w:tcW w:type="dxa" w:w="1719"/>
            <w:vAlign w:val="center"/>
          </w:tcPr>
          <w:p>
            <w:pPr>
              <w:spacing w:after="0" w:line="240" w:lineRule="auto"/>
              <w:jc w:val="center"/>
            </w:pPr>
            <w:r>
              <w:t>1300 ₽</w:t>
            </w:r>
            <w:r>
              <w:rPr>
                <w:rFonts w:ascii="Times New Roman" w:hAnsi="Times New Roman" w:eastAsia="Times New Roman"/>
                <w:b w:val="0"/>
                <w:sz w:val="15"/>
              </w:rPr>
            </w:r>
          </w:p>
        </w:tc>
        <w:tc>
          <w:tcPr>
            <w:tcW w:type="dxa" w:w="1719"/>
            <w:vAlign w:val="center"/>
          </w:tcPr>
          <w:p>
            <w:pPr>
              <w:spacing w:after="0" w:line="240" w:lineRule="auto"/>
              <w:jc w:val="center"/>
            </w:pPr>
            <w:r>
              <w:t>1700 ₽</w:t>
            </w:r>
            <w:r>
              <w:rPr>
                <w:rFonts w:ascii="Times New Roman" w:hAnsi="Times New Roman" w:eastAsia="Times New Roman"/>
                <w:b w:val="0"/>
                <w:sz w:val="15"/>
              </w:rPr>
            </w:r>
          </w:p>
        </w:tc>
        <w:tc>
          <w:tcPr>
            <w:tcW w:type="dxa" w:w="1719"/>
            <w:vAlign w:val="center"/>
          </w:tcPr>
          <w:p>
            <w:pPr>
              <w:spacing w:after="0" w:line="240" w:lineRule="auto"/>
              <w:jc w:val="center"/>
            </w:pPr>
            <w:r>
              <w:t>2500 ₽</w:t>
            </w:r>
            <w:r>
              <w:rPr>
                <w:rFonts w:ascii="Times New Roman" w:hAnsi="Times New Roman" w:eastAsia="Times New Roman"/>
                <w:b w:val="0"/>
                <w:sz w:val="15"/>
              </w:rPr>
            </w:r>
          </w:p>
        </w:tc>
      </w:tr>
      <w:tr>
        <w:tc>
          <w:tcPr>
            <w:tcW w:type="dxa" w:w="1719"/>
            <w:vAlign w:val="center"/>
          </w:tcPr>
          <w:p>
            <w:pPr>
              <w:spacing w:after="0" w:line="240" w:lineRule="auto"/>
              <w:jc w:val="center"/>
            </w:pPr>
            <w:r>
              <w:t>С 16.09.2026 до 23:59 29.10.2026</w:t>
            </w:r>
            <w:r>
              <w:rPr>
                <w:rFonts w:ascii="Times New Roman" w:hAnsi="Times New Roman" w:eastAsia="Times New Roman"/>
                <w:b w:val="0"/>
                <w:sz w:val="15"/>
              </w:rPr>
            </w:r>
          </w:p>
        </w:tc>
        <w:tc>
          <w:tcPr>
            <w:tcW w:type="dxa" w:w="1719"/>
            <w:vAlign w:val="center"/>
          </w:tcPr>
          <w:p>
            <w:pPr>
              <w:spacing w:after="0" w:line="240" w:lineRule="auto"/>
              <w:jc w:val="center"/>
            </w:pPr>
            <w:r>
              <w:t>950 ₽</w:t>
            </w:r>
            <w:r>
              <w:rPr>
                <w:rFonts w:ascii="Times New Roman" w:hAnsi="Times New Roman" w:eastAsia="Times New Roman"/>
                <w:b w:val="0"/>
                <w:sz w:val="15"/>
              </w:rPr>
            </w:r>
          </w:p>
        </w:tc>
        <w:tc>
          <w:tcPr>
            <w:tcW w:type="dxa" w:w="1719"/>
            <w:vAlign w:val="center"/>
          </w:tcPr>
          <w:p>
            <w:pPr>
              <w:spacing w:after="0" w:line="240" w:lineRule="auto"/>
              <w:jc w:val="center"/>
            </w:pPr>
            <w:r>
              <w:t>1100 ₽</w:t>
            </w:r>
            <w:r>
              <w:rPr>
                <w:rFonts w:ascii="Times New Roman" w:hAnsi="Times New Roman" w:eastAsia="Times New Roman"/>
                <w:b w:val="0"/>
                <w:sz w:val="15"/>
              </w:rPr>
            </w:r>
          </w:p>
        </w:tc>
        <w:tc>
          <w:tcPr>
            <w:tcW w:type="dxa" w:w="1719"/>
            <w:vAlign w:val="center"/>
          </w:tcPr>
          <w:p>
            <w:pPr>
              <w:spacing w:after="0" w:line="240" w:lineRule="auto"/>
              <w:jc w:val="center"/>
            </w:pPr>
            <w:r>
              <w:t>1300 ₽</w:t>
            </w:r>
            <w:r>
              <w:rPr>
                <w:rFonts w:ascii="Times New Roman" w:hAnsi="Times New Roman" w:eastAsia="Times New Roman"/>
                <w:b w:val="0"/>
                <w:sz w:val="15"/>
              </w:rPr>
            </w:r>
          </w:p>
        </w:tc>
        <w:tc>
          <w:tcPr>
            <w:tcW w:type="dxa" w:w="1719"/>
            <w:vAlign w:val="center"/>
          </w:tcPr>
          <w:p>
            <w:pPr>
              <w:spacing w:after="0" w:line="240" w:lineRule="auto"/>
              <w:jc w:val="center"/>
            </w:pPr>
            <w:r>
              <w:t>1700 ₽</w:t>
            </w:r>
            <w:r>
              <w:rPr>
                <w:rFonts w:ascii="Times New Roman" w:hAnsi="Times New Roman" w:eastAsia="Times New Roman"/>
                <w:b w:val="0"/>
                <w:sz w:val="15"/>
              </w:rPr>
            </w:r>
          </w:p>
        </w:tc>
        <w:tc>
          <w:tcPr>
            <w:tcW w:type="dxa" w:w="1719"/>
            <w:vAlign w:val="center"/>
          </w:tcPr>
          <w:p>
            <w:pPr>
              <w:spacing w:after="0" w:line="240" w:lineRule="auto"/>
              <w:jc w:val="center"/>
            </w:pPr>
            <w:r>
              <w:t>2500 ₽</w:t>
            </w:r>
            <w:r>
              <w:rPr>
                <w:rFonts w:ascii="Times New Roman" w:hAnsi="Times New Roman" w:eastAsia="Times New Roman"/>
                <w:b w:val="0"/>
                <w:sz w:val="15"/>
              </w:rPr>
            </w:r>
          </w:p>
        </w:tc>
      </w:tr>
      <w:tr>
        <w:tc>
          <w:tcPr>
            <w:tcW w:type="dxa" w:w="1719"/>
            <w:vAlign w:val="center"/>
          </w:tcPr>
          <w:p>
            <w:pPr>
              <w:spacing w:after="0" w:line="240" w:lineRule="auto"/>
              <w:jc w:val="center"/>
            </w:pPr>
            <w:r>
              <w:t>В день Забега*</w:t>
            </w:r>
            <w:r>
              <w:rPr>
                <w:rFonts w:ascii="Times New Roman" w:hAnsi="Times New Roman" w:eastAsia="Times New Roman"/>
                <w:b w:val="0"/>
                <w:sz w:val="15"/>
              </w:rPr>
            </w:r>
          </w:p>
        </w:tc>
        <w:tc>
          <w:tcPr>
            <w:tcW w:type="dxa" w:w="1719"/>
            <w:vAlign w:val="center"/>
          </w:tcPr>
          <w:p>
            <w:pPr>
              <w:spacing w:after="0" w:line="240" w:lineRule="auto"/>
              <w:jc w:val="center"/>
            </w:pPr>
            <w:r>
              <w:t>1500 ₽</w:t>
            </w:r>
            <w:r>
              <w:rPr>
                <w:rFonts w:ascii="Times New Roman" w:hAnsi="Times New Roman" w:eastAsia="Times New Roman"/>
                <w:b w:val="0"/>
                <w:sz w:val="15"/>
              </w:rPr>
            </w:r>
          </w:p>
        </w:tc>
        <w:tc>
          <w:tcPr>
            <w:tcW w:type="dxa" w:w="1719"/>
            <w:vAlign w:val="center"/>
          </w:tcPr>
          <w:p>
            <w:pPr>
              <w:spacing w:after="0" w:line="240" w:lineRule="auto"/>
              <w:jc w:val="center"/>
            </w:pPr>
            <w:r>
              <w:t>1500 ₽</w:t>
            </w:r>
            <w:r>
              <w:rPr>
                <w:rFonts w:ascii="Times New Roman" w:hAnsi="Times New Roman" w:eastAsia="Times New Roman"/>
                <w:b w:val="0"/>
                <w:sz w:val="15"/>
              </w:rPr>
            </w:r>
          </w:p>
        </w:tc>
        <w:tc>
          <w:tcPr>
            <w:tcW w:type="dxa" w:w="1719"/>
            <w:vAlign w:val="center"/>
          </w:tcPr>
          <w:p>
            <w:pPr>
              <w:spacing w:after="0" w:line="240" w:lineRule="auto"/>
              <w:jc w:val="center"/>
            </w:pPr>
            <w:r>
              <w:t>2000 ₽</w:t>
            </w:r>
            <w:r>
              <w:rPr>
                <w:rFonts w:ascii="Times New Roman" w:hAnsi="Times New Roman" w:eastAsia="Times New Roman"/>
                <w:b w:val="0"/>
                <w:sz w:val="15"/>
              </w:rPr>
            </w:r>
          </w:p>
        </w:tc>
        <w:tc>
          <w:tcPr>
            <w:tcW w:type="dxa" w:w="1719"/>
            <w:vAlign w:val="center"/>
          </w:tcPr>
          <w:p>
            <w:pPr>
              <w:spacing w:after="0" w:line="240" w:lineRule="auto"/>
              <w:jc w:val="center"/>
            </w:pPr>
            <w:r>
              <w:t>2000 ₽</w:t>
            </w:r>
            <w:r>
              <w:rPr>
                <w:rFonts w:ascii="Times New Roman" w:hAnsi="Times New Roman" w:eastAsia="Times New Roman"/>
                <w:b w:val="0"/>
                <w:sz w:val="15"/>
              </w:rPr>
            </w:r>
          </w:p>
        </w:tc>
        <w:tc>
          <w:tcPr>
            <w:tcW w:type="dxa" w:w="1719"/>
            <w:vAlign w:val="center"/>
          </w:tcPr>
          <w:p>
            <w:pPr>
              <w:spacing w:after="0" w:line="240" w:lineRule="auto"/>
              <w:jc w:val="center"/>
            </w:pPr>
            <w:r>
              <w:t>3000 ₽</w:t>
            </w:r>
            <w:r>
              <w:rPr>
                <w:rFonts w:ascii="Times New Roman" w:hAnsi="Times New Roman" w:eastAsia="Times New Roman"/>
                <w:b w:val="0"/>
                <w:sz w:val="15"/>
              </w:rPr>
            </w:r>
          </w:p>
        </w:tc>
      </w:tr>
    </w:tbl>
    <w:p/>
    <w:p>
      <w:pPr>
        <w:spacing w:after="60" w:line="259" w:lineRule="auto"/>
      </w:pPr>
      <w:r>
        <w:rPr>
          <w:rFonts w:ascii="Times New Roman" w:hAnsi="Times New Roman" w:eastAsia="Times New Roman"/>
          <w:b w:val="0"/>
          <w:sz w:val="21"/>
        </w:rPr>
        <w:t>Дополнительная опция: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</w:tblPr>
      <w:tblGrid>
        <w:gridCol w:w="5156"/>
        <w:gridCol w:w="5156"/>
      </w:tblGrid>
      <w:tr>
        <w:tc>
          <w:tcPr>
            <w:tcW w:type="dxa" w:w="5156"/>
            <w:vAlign w:val="center"/>
            <w:shd w:fill="D9EAD3"/>
          </w:tcPr>
          <w:p>
            <w:pPr>
              <w:spacing w:after="0" w:line="240" w:lineRule="auto"/>
              <w:jc w:val="center"/>
            </w:pPr>
            <w:r>
              <w:t>Период оплаты</w:t>
            </w:r>
            <w:r>
              <w:rPr>
                <w:rFonts w:ascii="Times New Roman" w:hAnsi="Times New Roman" w:eastAsia="Times New Roman"/>
                <w:b/>
                <w:sz w:val="16"/>
              </w:rPr>
            </w:r>
          </w:p>
        </w:tc>
        <w:tc>
          <w:tcPr>
            <w:tcW w:type="dxa" w:w="5156"/>
            <w:vAlign w:val="center"/>
            <w:shd w:fill="D9EAD3"/>
          </w:tcPr>
          <w:p>
            <w:r>
              <w:t>Футболка (лонгслив)</w:t>
            </w:r>
          </w:p>
        </w:tc>
      </w:tr>
      <w:tr>
        <w:tc>
          <w:tcPr>
            <w:tcW w:type="dxa" w:w="5156"/>
            <w:vAlign w:val="center"/>
          </w:tcPr>
          <w:p>
            <w:pPr>
              <w:spacing w:after="0" w:line="240" w:lineRule="auto"/>
              <w:jc w:val="center"/>
            </w:pPr>
            <w:r>
              <w:t>До 15.09.2026 включительно</w:t>
            </w:r>
            <w:r>
              <w:rPr>
                <w:rFonts w:ascii="Times New Roman" w:hAnsi="Times New Roman" w:eastAsia="Times New Roman"/>
                <w:b w:val="0"/>
                <w:sz w:val="16"/>
              </w:rPr>
            </w:r>
          </w:p>
        </w:tc>
        <w:tc>
          <w:tcPr>
            <w:tcW w:type="dxa" w:w="5156"/>
            <w:vAlign w:val="center"/>
          </w:tcPr>
          <w:p>
            <w:r>
              <w:t>2000 ₽</w:t>
            </w:r>
          </w:p>
        </w:tc>
      </w:tr>
      <w:tr>
        <w:tc>
          <w:tcPr>
            <w:tcW w:type="dxa" w:w="5156"/>
            <w:vAlign w:val="center"/>
          </w:tcPr>
          <w:p>
            <w:pPr>
              <w:spacing w:after="0" w:line="240" w:lineRule="auto"/>
              <w:jc w:val="center"/>
            </w:pPr>
            <w:r>
              <w:t>С 16.09.2026 до 23:59 29.10.2026</w:t>
            </w:r>
            <w:r>
              <w:rPr>
                <w:rFonts w:ascii="Times New Roman" w:hAnsi="Times New Roman" w:eastAsia="Times New Roman"/>
                <w:b w:val="0"/>
                <w:sz w:val="16"/>
              </w:rPr>
            </w:r>
          </w:p>
        </w:tc>
        <w:tc>
          <w:tcPr>
            <w:tcW w:type="dxa" w:w="5156"/>
            <w:vAlign w:val="center"/>
          </w:tcPr>
          <w:p>
            <w:r>
              <w:t>2000 ₽</w:t>
            </w:r>
          </w:p>
        </w:tc>
      </w:tr>
      <w:tr>
        <w:tc>
          <w:tcPr>
            <w:tcW w:type="dxa" w:w="5156"/>
            <w:vAlign w:val="center"/>
          </w:tcPr>
          <w:p>
            <w:pPr>
              <w:spacing w:after="0" w:line="240" w:lineRule="auto"/>
              <w:jc w:val="center"/>
            </w:pPr>
            <w:r>
              <w:t>В день Забега*</w:t>
            </w:r>
            <w:r>
              <w:rPr>
                <w:rFonts w:ascii="Times New Roman" w:hAnsi="Times New Roman" w:eastAsia="Times New Roman"/>
                <w:b w:val="0"/>
                <w:sz w:val="16"/>
              </w:rPr>
            </w:r>
          </w:p>
        </w:tc>
        <w:tc>
          <w:tcPr>
            <w:tcW w:type="dxa" w:w="5156"/>
            <w:vAlign w:val="center"/>
          </w:tcPr>
          <w:p>
            <w:r>
              <w:t>2000 ₽</w:t>
            </w:r>
          </w:p>
        </w:tc>
      </w:tr>
    </w:tbl>
    <w:p/>
    <w:p>
      <w:pPr>
        <w:spacing w:after="60" w:line="259" w:lineRule="auto"/>
      </w:pPr>
      <w:r>
        <w:rPr>
          <w:rFonts w:ascii="Times New Roman" w:hAnsi="Times New Roman" w:eastAsia="Times New Roman"/>
          <w:b w:val="0"/>
          <w:sz w:val="21"/>
        </w:rPr>
        <w:t>* Регистрация и покупка дополнительных опций в день Забега открываются только при наличии свободных слотов / доступных опций и технической возможности Организатора.</w:t>
      </w:r>
    </w:p>
    <w:p>
      <w:pPr>
        <w:spacing w:before="160" w:after="80"/>
      </w:pPr>
      <w:r>
        <w:rPr>
          <w:rFonts w:ascii="Times New Roman" w:hAnsi="Times New Roman" w:eastAsia="Times New Roman"/>
          <w:b/>
          <w:sz w:val="24"/>
        </w:rPr>
        <w:t>Допуск участников к Забегу</w:t>
      </w:r>
    </w:p>
    <w:p>
      <w:pPr>
        <w:spacing w:after="60" w:line="259" w:lineRule="auto"/>
      </w:pPr>
      <w:r>
        <w:rPr>
          <w:rFonts w:ascii="Times New Roman" w:hAnsi="Times New Roman" w:eastAsia="Times New Roman"/>
          <w:b w:val="0"/>
          <w:sz w:val="21"/>
        </w:rPr>
        <w:t>Допуск участников к Забегу осуществляется при наличии документов, предоставляемых в регистрационную комиссию при получении стартового пакета:</w:t>
      </w:r>
    </w:p>
    <w:p>
      <w:pPr>
        <w:spacing w:after="40" w:line="252" w:lineRule="auto"/>
        <w:ind w:left="397" w:hanging="198"/>
      </w:pPr>
      <w:r>
        <w:rPr>
          <w:rFonts w:ascii="Times New Roman" w:hAnsi="Times New Roman" w:eastAsia="Times New Roman"/>
          <w:sz w:val="21"/>
        </w:rPr>
        <w:t>• документ, удостоверяющий личность (паспорт; для детей - свидетельство о рождении), обязателен для всех участников;</w:t>
      </w:r>
    </w:p>
    <w:p>
      <w:pPr>
        <w:spacing w:after="40" w:line="252" w:lineRule="auto"/>
        <w:ind w:left="397" w:hanging="198"/>
      </w:pPr>
      <w:r>
        <w:rPr>
          <w:rFonts w:ascii="Times New Roman" w:hAnsi="Times New Roman" w:eastAsia="Times New Roman"/>
          <w:sz w:val="21"/>
        </w:rPr>
        <w:t>• медицинская справка-допуск обязательна для участников на дистанциях 5 км, 10 км и 21,1 км. Необходимо предоставить оригинал медицинской справки с печатью выдавшего учреждения, подписью и печатью врача, в которой указано, что участник допущен к забегу на выбранную дистанцию, либо справку-допуск к выполнению нормативов ВФСК ГТО;</w:t>
      </w:r>
    </w:p>
    <w:p>
      <w:pPr>
        <w:spacing w:after="40" w:line="252" w:lineRule="auto"/>
        <w:ind w:left="397" w:hanging="198"/>
      </w:pPr>
      <w:r>
        <w:rPr>
          <w:rFonts w:ascii="Times New Roman" w:hAnsi="Times New Roman" w:eastAsia="Times New Roman"/>
          <w:sz w:val="21"/>
        </w:rPr>
        <w:t>• подписанное заявление о принятии ответственности за собственное здоровье - для всех участников;</w:t>
      </w:r>
    </w:p>
    <w:p>
      <w:pPr>
        <w:spacing w:after="40" w:line="252" w:lineRule="auto"/>
        <w:ind w:left="397" w:hanging="198"/>
      </w:pPr>
      <w:r>
        <w:rPr>
          <w:rFonts w:ascii="Times New Roman" w:hAnsi="Times New Roman" w:eastAsia="Times New Roman"/>
          <w:sz w:val="21"/>
        </w:rPr>
        <w:t>• для участников младше 18 лет - подписанное согласие родителей или законных представителей.</w:t>
      </w:r>
    </w:p>
    <w:p>
      <w:pPr>
        <w:spacing w:after="60" w:line="259" w:lineRule="auto"/>
      </w:pPr>
      <w:r>
        <w:rPr>
          <w:rFonts w:ascii="Times New Roman" w:hAnsi="Times New Roman" w:eastAsia="Times New Roman"/>
          <w:b w:val="0"/>
          <w:sz w:val="21"/>
        </w:rPr>
        <w:t>Медицинские документы, предоставленные в регистрационную комиссию, не возвращаются. Ксерокопия медицинской справки принимается комиссией только при предъявлении оригинала.</w:t>
      </w:r>
    </w:p>
    <w:p>
      <w:pPr>
        <w:spacing w:after="60" w:line="259" w:lineRule="auto"/>
      </w:pPr>
      <w:r>
        <w:rPr>
          <w:rFonts w:ascii="Times New Roman" w:hAnsi="Times New Roman" w:eastAsia="Times New Roman"/>
          <w:b w:val="0"/>
          <w:sz w:val="21"/>
        </w:rPr>
        <w:t>Организатор оставляет за собой право отказать в выдаче стартового пакета в случае обоснованных сомнений в том, что участник физически способен преодолеть дистанцию, либо если участие несёт угрозу жизни и здоровью участника, либо если участие спортсмена в состязании может нанести ущерб имиджу мероприятия. В таком случае участнику направляется уведомление по электронной почте с объяснением причин.</w:t>
      </w:r>
    </w:p>
    <w:p>
      <w:pPr>
        <w:spacing w:before="160" w:after="80"/>
      </w:pPr>
      <w:r>
        <w:rPr>
          <w:rFonts w:ascii="Times New Roman" w:hAnsi="Times New Roman" w:eastAsia="Times New Roman"/>
          <w:b/>
          <w:sz w:val="24"/>
        </w:rPr>
        <w:t>Участие людей с инвалидностью</w:t>
      </w:r>
    </w:p>
    <w:p>
      <w:pPr>
        <w:spacing w:after="60" w:line="259" w:lineRule="auto"/>
      </w:pPr>
      <w:r>
        <w:rPr>
          <w:rFonts w:ascii="Times New Roman" w:hAnsi="Times New Roman" w:eastAsia="Times New Roman"/>
          <w:b w:val="0"/>
          <w:sz w:val="21"/>
        </w:rPr>
        <w:t>Для людей с инвалидностью предусмотрена бесплатная регистрация при наличии свободных слотов и соблюдении условий допуска.</w:t>
      </w:r>
    </w:p>
    <w:p>
      <w:pPr>
        <w:spacing w:after="60" w:line="259" w:lineRule="auto"/>
      </w:pPr>
      <w:r>
        <w:rPr>
          <w:rFonts w:ascii="Times New Roman" w:hAnsi="Times New Roman" w:eastAsia="Times New Roman"/>
          <w:b w:val="0"/>
          <w:sz w:val="21"/>
        </w:rPr>
        <w:t>Для получения права на участие необходимо направить документы на почту info.zabeg@gmail.com и заполнить анкету, указанную Организатором на странице регистрации или в официальных каналах Фонда.</w:t>
      </w:r>
    </w:p>
    <w:p>
      <w:pPr>
        <w:spacing w:after="60" w:line="259" w:lineRule="auto"/>
      </w:pPr>
      <w:r>
        <w:rPr>
          <w:rFonts w:ascii="Times New Roman" w:hAnsi="Times New Roman" w:eastAsia="Times New Roman"/>
          <w:b w:val="0"/>
          <w:sz w:val="21"/>
        </w:rPr>
        <w:t>Организатор оставляет за собой право распределять бесплатные слоты с учётом критериев доступности, лимитов мероприятия и наличия заявок.</w:t>
      </w:r>
    </w:p>
    <w:p>
      <w:r>
        <w:br w:type="page"/>
      </w:r>
    </w:p>
    <w:p/>
    <w:p>
      <w:pPr>
        <w:spacing w:after="160"/>
        <w:jc w:val="right"/>
      </w:pPr>
      <w:r>
        <w:rPr>
          <w:rFonts w:ascii="Times New Roman" w:hAnsi="Times New Roman" w:eastAsia="Times New Roman"/>
          <w:b/>
          <w:sz w:val="26"/>
        </w:rPr>
        <w:t>Приложение № 1</w:t>
      </w:r>
    </w:p>
    <w:p>
      <w:pPr>
        <w:spacing w:after="160"/>
        <w:jc w:val="right"/>
      </w:pPr>
      <w:r>
        <w:rPr>
          <w:rFonts w:ascii="Times New Roman" w:hAnsi="Times New Roman" w:eastAsia="Times New Roman"/>
          <w:b/>
          <w:sz w:val="26"/>
        </w:rPr>
        <w:t>к Положению о проведении Благотворительного забега «8 городов. Санкт-Петербург» (Санкт-Петербург, 2026 год)</w:t>
      </w:r>
    </w:p>
    <w:p>
      <w:pPr>
        <w:spacing w:after="80"/>
        <w:jc w:val="center"/>
      </w:pPr>
      <w:r>
        <w:rPr>
          <w:rFonts w:ascii="Times New Roman" w:hAnsi="Times New Roman" w:eastAsia="Times New Roman"/>
          <w:b/>
          <w:sz w:val="32"/>
        </w:rPr>
        <w:t>ПРОГРАММА МЕРОПРИЯТИЯ, КОНФИГУРАЦИЯ ТРАСС И СВЕДЕНИЯ О ГЛАВНОМ СУДЬЕ</w:t>
      </w:r>
    </w:p>
    <w:p>
      <w:pPr>
        <w:spacing w:before="160" w:after="80"/>
      </w:pPr>
      <w:r>
        <w:rPr>
          <w:rFonts w:ascii="Times New Roman" w:hAnsi="Times New Roman" w:eastAsia="Times New Roman"/>
          <w:b/>
          <w:sz w:val="24"/>
        </w:rPr>
        <w:t>1. Главный судья Забега</w:t>
      </w:r>
    </w:p>
    <w:p>
      <w:pPr>
        <w:spacing w:after="60" w:line="259" w:lineRule="auto"/>
      </w:pPr>
      <w:r>
        <w:rPr>
          <w:rFonts w:ascii="Times New Roman" w:hAnsi="Times New Roman" w:eastAsia="Times New Roman"/>
          <w:b w:val="0"/>
          <w:sz w:val="21"/>
        </w:rPr>
        <w:t>Главный судья Забега: ________________________________________________ (ФИО).</w:t>
      </w:r>
    </w:p>
    <w:p>
      <w:pPr>
        <w:spacing w:before="160" w:after="80"/>
      </w:pPr>
      <w:r>
        <w:rPr>
          <w:rFonts w:ascii="Times New Roman" w:hAnsi="Times New Roman" w:eastAsia="Times New Roman"/>
          <w:b/>
          <w:sz w:val="24"/>
        </w:rPr>
        <w:t>2. Программа мероприятия (предварительная)</w:t>
      </w:r>
    </w:p>
    <w:p>
      <w:pPr>
        <w:spacing w:after="40" w:line="252" w:lineRule="auto"/>
        <w:ind w:left="397" w:hanging="198"/>
      </w:pPr>
      <w:r>
        <w:rPr>
          <w:rFonts w:ascii="Times New Roman" w:hAnsi="Times New Roman" w:eastAsia="Times New Roman"/>
          <w:sz w:val="21"/>
        </w:rPr>
        <w:t>• 07:30 - открытие стартового городка;</w:t>
      </w:r>
    </w:p>
    <w:p>
      <w:pPr>
        <w:spacing w:after="40" w:line="252" w:lineRule="auto"/>
        <w:ind w:left="397" w:hanging="198"/>
      </w:pPr>
      <w:r>
        <w:rPr>
          <w:rFonts w:ascii="Times New Roman" w:hAnsi="Times New Roman" w:eastAsia="Times New Roman"/>
          <w:sz w:val="21"/>
        </w:rPr>
        <w:t>• 07:30-13:00 - выдача стартовых пакетов участникам Забега;</w:t>
      </w:r>
    </w:p>
    <w:p>
      <w:pPr>
        <w:spacing w:after="40" w:line="252" w:lineRule="auto"/>
        <w:ind w:left="397" w:hanging="198"/>
      </w:pPr>
      <w:r>
        <w:rPr>
          <w:rFonts w:ascii="Times New Roman" w:hAnsi="Times New Roman" w:eastAsia="Times New Roman"/>
          <w:sz w:val="21"/>
        </w:rPr>
        <w:t>• 08:30 - торжественное открытие Забега, разминка для взрослых;</w:t>
      </w:r>
    </w:p>
    <w:p>
      <w:pPr>
        <w:spacing w:after="40" w:line="252" w:lineRule="auto"/>
        <w:ind w:left="397" w:hanging="198"/>
      </w:pPr>
      <w:r>
        <w:rPr>
          <w:rFonts w:ascii="Times New Roman" w:hAnsi="Times New Roman" w:eastAsia="Times New Roman"/>
          <w:sz w:val="21"/>
        </w:rPr>
        <w:t>• 09:00 - старт забега на 21,1 км и эстафеты;</w:t>
      </w:r>
    </w:p>
    <w:p>
      <w:pPr>
        <w:spacing w:after="40" w:line="252" w:lineRule="auto"/>
        <w:ind w:left="397" w:hanging="198"/>
      </w:pPr>
      <w:r>
        <w:rPr>
          <w:rFonts w:ascii="Times New Roman" w:hAnsi="Times New Roman" w:eastAsia="Times New Roman"/>
          <w:sz w:val="21"/>
        </w:rPr>
        <w:t>• 09:15 - старт забега на 10 км и 5 км;</w:t>
      </w:r>
    </w:p>
    <w:p>
      <w:pPr>
        <w:spacing w:after="40" w:line="252" w:lineRule="auto"/>
        <w:ind w:left="397" w:hanging="198"/>
      </w:pPr>
      <w:r>
        <w:rPr>
          <w:rFonts w:ascii="Times New Roman" w:hAnsi="Times New Roman" w:eastAsia="Times New Roman"/>
          <w:sz w:val="21"/>
        </w:rPr>
        <w:t>• 11:00 - награждение победителей забега на 5 км и 10 км;</w:t>
      </w:r>
    </w:p>
    <w:p>
      <w:pPr>
        <w:spacing w:after="40" w:line="252" w:lineRule="auto"/>
        <w:ind w:left="397" w:hanging="198"/>
      </w:pPr>
      <w:r>
        <w:rPr>
          <w:rFonts w:ascii="Times New Roman" w:hAnsi="Times New Roman" w:eastAsia="Times New Roman"/>
          <w:sz w:val="21"/>
        </w:rPr>
        <w:t>• 11:40 - награждение победителей забега на 21,1 км и эстафеты;</w:t>
      </w:r>
    </w:p>
    <w:p>
      <w:pPr>
        <w:spacing w:after="40" w:line="252" w:lineRule="auto"/>
        <w:ind w:left="397" w:hanging="198"/>
      </w:pPr>
      <w:r>
        <w:rPr>
          <w:rFonts w:ascii="Times New Roman" w:hAnsi="Times New Roman" w:eastAsia="Times New Roman"/>
          <w:sz w:val="21"/>
        </w:rPr>
        <w:t>• 12:00 - старт забега на 2 км;</w:t>
      </w:r>
    </w:p>
    <w:p>
      <w:pPr>
        <w:spacing w:after="40" w:line="252" w:lineRule="auto"/>
        <w:ind w:left="397" w:hanging="198"/>
      </w:pPr>
      <w:r>
        <w:rPr>
          <w:rFonts w:ascii="Times New Roman" w:hAnsi="Times New Roman" w:eastAsia="Times New Roman"/>
          <w:sz w:val="21"/>
        </w:rPr>
        <w:t>• 12:15 - старт пробежки «вслепую»;</w:t>
      </w:r>
    </w:p>
    <w:p>
      <w:pPr>
        <w:spacing w:after="40" w:line="252" w:lineRule="auto"/>
        <w:ind w:left="397" w:hanging="198"/>
      </w:pPr>
      <w:r>
        <w:rPr>
          <w:rFonts w:ascii="Times New Roman" w:hAnsi="Times New Roman" w:eastAsia="Times New Roman"/>
          <w:sz w:val="21"/>
        </w:rPr>
        <w:t>• 12:50 - старт забега на 1 км;</w:t>
      </w:r>
    </w:p>
    <w:p>
      <w:pPr>
        <w:spacing w:after="40" w:line="252" w:lineRule="auto"/>
        <w:ind w:left="397" w:hanging="198"/>
      </w:pPr>
      <w:r>
        <w:rPr>
          <w:rFonts w:ascii="Times New Roman" w:hAnsi="Times New Roman" w:eastAsia="Times New Roman"/>
          <w:sz w:val="21"/>
        </w:rPr>
        <w:t>• 13:10 - старт забега на 500 м;</w:t>
      </w:r>
    </w:p>
    <w:p>
      <w:pPr>
        <w:spacing w:after="40" w:line="252" w:lineRule="auto"/>
        <w:ind w:left="397" w:hanging="198"/>
      </w:pPr>
      <w:r>
        <w:rPr>
          <w:rFonts w:ascii="Times New Roman" w:hAnsi="Times New Roman" w:eastAsia="Times New Roman"/>
          <w:sz w:val="21"/>
        </w:rPr>
        <w:t>• 13:20 - фан-забег 50 м;</w:t>
      </w:r>
    </w:p>
    <w:p>
      <w:pPr>
        <w:spacing w:after="40" w:line="252" w:lineRule="auto"/>
        <w:ind w:left="397" w:hanging="198"/>
      </w:pPr>
      <w:r>
        <w:rPr>
          <w:rFonts w:ascii="Times New Roman" w:hAnsi="Times New Roman" w:eastAsia="Times New Roman"/>
          <w:sz w:val="21"/>
        </w:rPr>
        <w:t>• 14:00 - закрытие дистанции;</w:t>
      </w:r>
    </w:p>
    <w:p>
      <w:pPr>
        <w:spacing w:after="40" w:line="252" w:lineRule="auto"/>
        <w:ind w:left="397" w:hanging="198"/>
      </w:pPr>
      <w:r>
        <w:rPr>
          <w:rFonts w:ascii="Times New Roman" w:hAnsi="Times New Roman" w:eastAsia="Times New Roman"/>
          <w:sz w:val="21"/>
        </w:rPr>
        <w:t>• 15:00 - завершение мероприятия.</w:t>
      </w:r>
    </w:p>
    <w:p>
      <w:pPr>
        <w:spacing w:after="60" w:line="259" w:lineRule="auto"/>
      </w:pPr>
      <w:r>
        <w:rPr>
          <w:rFonts w:ascii="Times New Roman" w:hAnsi="Times New Roman" w:eastAsia="Times New Roman"/>
          <w:b w:val="0"/>
          <w:sz w:val="21"/>
        </w:rPr>
        <w:t>2.1. Программа носит предварительный характер. Окончательное уточнение программы производится не позднее чем за 3 (три) календарных дня до даты Забега, за исключением изменений, вызванных обстоятельствами, предусмотренными п. 15.2 настоящего Положения.</w:t>
      </w:r>
    </w:p>
    <w:p>
      <w:pPr>
        <w:spacing w:before="160" w:after="80"/>
      </w:pPr>
      <w:r>
        <w:rPr>
          <w:rFonts w:ascii="Times New Roman" w:hAnsi="Times New Roman" w:eastAsia="Times New Roman"/>
          <w:b/>
          <w:sz w:val="24"/>
        </w:rPr>
        <w:t>3. Конфигурация трасс и схемы дистанций</w:t>
      </w:r>
    </w:p>
    <w:p>
      <w:pPr>
        <w:spacing w:after="60" w:line="259" w:lineRule="auto"/>
      </w:pPr>
      <w:r>
        <w:rPr>
          <w:rFonts w:ascii="Times New Roman" w:hAnsi="Times New Roman" w:eastAsia="Times New Roman"/>
          <w:b w:val="0"/>
          <w:sz w:val="21"/>
        </w:rPr>
        <w:t>3.1. Конфигурация трасс, схемы дистанций и точная схема стартового городка определяются Организатором с учётом фактических условий площадки проведения Забега. Схемы являются частью настоящего Приложения и публикуются на странице регистрации и/или в официальных каналах Фонда.</w:t>
      </w:r>
    </w:p>
    <w:p>
      <w:pPr>
        <w:spacing w:after="60" w:line="259" w:lineRule="auto"/>
      </w:pPr>
      <w:r>
        <w:rPr>
          <w:rFonts w:ascii="Times New Roman" w:hAnsi="Times New Roman" w:eastAsia="Times New Roman"/>
          <w:b w:val="0"/>
          <w:sz w:val="21"/>
        </w:rPr>
        <w:t>3.2. Длина дистанции может незначительно отличаться от заявленной. Окончательное уточнение схем дистанций и схемы стартового городка производится не позднее чем за 3 (три) календарных дня до даты Забега, за исключением изменений, вызванных обстоятельствами, предусмотренными п. 15.2 настоящего Положения.</w:t>
      </w:r>
    </w:p>
    <w:sectPr w:rsidR="00FC693F" w:rsidRPr="0006063C" w:rsidSect="00034616">
      <w:pgSz w:w="12240" w:h="15840"/>
      <w:pgMar w:top="907" w:right="964" w:bottom="907" w:left="96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Times New Roman" w:hAnsi="Times New Roman" w:eastAsia="Times New Roman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Times New Roman" w:hAnsi="Times New Roman" w:eastAsia="Times New Roman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Times New Roman" w:hAnsi="Times New Roman" w:eastAsia="Times New Roman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 w:ascii="Times New Roman" w:hAnsi="Times New Roman" w:eastAsia="Times New Roman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